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B" w:rsidRDefault="00E2653B" w:rsidP="00E2653B">
      <w:pPr>
        <w:jc w:val="center"/>
        <w:rPr>
          <w:rFonts w:ascii="Arial" w:hAnsi="Arial" w:cs="Arial"/>
          <w:b/>
          <w:sz w:val="20"/>
          <w:szCs w:val="20"/>
        </w:rPr>
      </w:pPr>
    </w:p>
    <w:p w:rsidR="00FF7222" w:rsidRDefault="00544FCC" w:rsidP="00411D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4FCC">
        <w:rPr>
          <w:rFonts w:ascii="Arial" w:hAnsi="Arial" w:cs="Arial"/>
          <w:b/>
          <w:szCs w:val="20"/>
        </w:rPr>
        <w:t>TRASFORMAZIONE DEI PRODOTTI</w:t>
      </w:r>
    </w:p>
    <w:p w:rsidR="00411DDA" w:rsidRPr="00C31D1A" w:rsidRDefault="00411DDA" w:rsidP="00411D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4FCC" w:rsidRDefault="00544FCC" w:rsidP="00544FCC">
      <w:pPr>
        <w:spacing w:after="120" w:line="240" w:lineRule="auto"/>
        <w:rPr>
          <w:rFonts w:ascii="Arial" w:hAnsi="Arial" w:cs="Arial"/>
          <w:b/>
        </w:rPr>
      </w:pPr>
    </w:p>
    <w:p w:rsidR="00544FCC" w:rsidRPr="00544FCC" w:rsidRDefault="00544FCC" w:rsidP="00544FCC">
      <w:pPr>
        <w:spacing w:after="120" w:line="240" w:lineRule="auto"/>
        <w:rPr>
          <w:rFonts w:ascii="Arial" w:hAnsi="Arial" w:cs="Arial"/>
          <w:b/>
          <w:sz w:val="20"/>
        </w:rPr>
      </w:pPr>
      <w:r w:rsidRPr="00544FCC">
        <w:rPr>
          <w:rFonts w:ascii="Arial" w:hAnsi="Arial" w:cs="Arial"/>
          <w:b/>
          <w:sz w:val="20"/>
        </w:rPr>
        <w:t xml:space="preserve">Terzo anno </w:t>
      </w:r>
    </w:p>
    <w:p w:rsidR="00544FCC" w:rsidRDefault="00544FCC" w:rsidP="00C427B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33530E" w:rsidRPr="0063331E" w:rsidRDefault="003F59A6" w:rsidP="00411DD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7222">
        <w:rPr>
          <w:rFonts w:ascii="Arial" w:hAnsi="Arial" w:cs="Arial"/>
          <w:b/>
          <w:sz w:val="18"/>
          <w:szCs w:val="18"/>
        </w:rPr>
        <w:t>U.</w:t>
      </w:r>
      <w:r w:rsidR="0033530E" w:rsidRPr="00F87222">
        <w:rPr>
          <w:rFonts w:ascii="Arial" w:hAnsi="Arial" w:cs="Arial"/>
          <w:b/>
          <w:sz w:val="18"/>
          <w:szCs w:val="18"/>
        </w:rPr>
        <w:t>D.A</w:t>
      </w:r>
      <w:r w:rsidR="0051740F" w:rsidRPr="00F87222">
        <w:rPr>
          <w:rFonts w:ascii="Arial" w:hAnsi="Arial" w:cs="Arial"/>
          <w:b/>
          <w:sz w:val="18"/>
          <w:szCs w:val="18"/>
        </w:rPr>
        <w:t>.</w:t>
      </w:r>
      <w:r w:rsidRPr="00F87222">
        <w:rPr>
          <w:rFonts w:ascii="Arial" w:hAnsi="Arial" w:cs="Arial"/>
          <w:b/>
          <w:sz w:val="18"/>
          <w:szCs w:val="18"/>
        </w:rPr>
        <w:t xml:space="preserve"> </w:t>
      </w:r>
      <w:r w:rsidR="00540A20">
        <w:rPr>
          <w:rFonts w:ascii="Arial" w:hAnsi="Arial" w:cs="Arial"/>
          <w:b/>
          <w:sz w:val="18"/>
          <w:szCs w:val="18"/>
        </w:rPr>
        <w:t>1</w:t>
      </w:r>
      <w:r w:rsidR="0051740F" w:rsidRPr="00F87222">
        <w:rPr>
          <w:rFonts w:ascii="Arial" w:hAnsi="Arial" w:cs="Arial"/>
          <w:b/>
          <w:sz w:val="18"/>
          <w:szCs w:val="18"/>
        </w:rPr>
        <w:t xml:space="preserve">: </w:t>
      </w:r>
      <w:r w:rsidR="00540A20">
        <w:rPr>
          <w:rFonts w:ascii="Arial" w:hAnsi="Arial" w:cs="Arial"/>
          <w:b/>
          <w:sz w:val="18"/>
          <w:szCs w:val="18"/>
        </w:rPr>
        <w:t>La biochimica delle tecnologie agroalimentari</w:t>
      </w:r>
    </w:p>
    <w:tbl>
      <w:tblPr>
        <w:tblStyle w:val="Grigliatabella"/>
        <w:tblW w:w="5029" w:type="pct"/>
        <w:tblLayout w:type="fixed"/>
        <w:tblLook w:val="04A0" w:firstRow="1" w:lastRow="0" w:firstColumn="1" w:lastColumn="0" w:noHBand="0" w:noVBand="1"/>
      </w:tblPr>
      <w:tblGrid>
        <w:gridCol w:w="1952"/>
        <w:gridCol w:w="1986"/>
        <w:gridCol w:w="3265"/>
        <w:gridCol w:w="2084"/>
        <w:gridCol w:w="733"/>
      </w:tblGrid>
      <w:tr w:rsidR="00101338" w:rsidRPr="00F87222" w:rsidTr="00D71FC0">
        <w:trPr>
          <w:trHeight w:val="443"/>
        </w:trPr>
        <w:tc>
          <w:tcPr>
            <w:tcW w:w="974" w:type="pct"/>
            <w:shd w:val="clear" w:color="auto" w:fill="FABF8F" w:themeFill="accent6" w:themeFillTint="99"/>
            <w:vAlign w:val="center"/>
          </w:tcPr>
          <w:p w:rsidR="004822AA" w:rsidRPr="00F87222" w:rsidRDefault="004822AA" w:rsidP="00A04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4822AA" w:rsidRPr="00F87222" w:rsidRDefault="004822AA" w:rsidP="00A04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991" w:type="pct"/>
            <w:shd w:val="clear" w:color="auto" w:fill="FABF8F" w:themeFill="accent6" w:themeFillTint="99"/>
            <w:vAlign w:val="center"/>
          </w:tcPr>
          <w:p w:rsidR="004822AA" w:rsidRPr="00F87222" w:rsidRDefault="004822AA" w:rsidP="00D74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4822AA" w:rsidRPr="00F87222" w:rsidRDefault="004822AA" w:rsidP="00D74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629" w:type="pct"/>
            <w:shd w:val="clear" w:color="auto" w:fill="FABF8F" w:themeFill="accent6" w:themeFillTint="99"/>
            <w:vAlign w:val="center"/>
          </w:tcPr>
          <w:p w:rsidR="004822AA" w:rsidRPr="00F87222" w:rsidRDefault="004D7A3C" w:rsidP="00D74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40" w:type="pct"/>
            <w:shd w:val="clear" w:color="auto" w:fill="FABF8F" w:themeFill="accent6" w:themeFillTint="99"/>
            <w:vAlign w:val="center"/>
          </w:tcPr>
          <w:p w:rsidR="004822AA" w:rsidRPr="00F87222" w:rsidRDefault="004822AA" w:rsidP="00D74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7" w:type="pct"/>
            <w:shd w:val="clear" w:color="auto" w:fill="FABF8F" w:themeFill="accent6" w:themeFillTint="99"/>
            <w:vAlign w:val="center"/>
          </w:tcPr>
          <w:p w:rsidR="004822AA" w:rsidRPr="00F87222" w:rsidRDefault="004822AA" w:rsidP="00D74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101338" w:rsidRPr="00F87222" w:rsidTr="00D71FC0">
        <w:trPr>
          <w:cantSplit/>
          <w:trHeight w:val="3689"/>
        </w:trPr>
        <w:tc>
          <w:tcPr>
            <w:tcW w:w="974" w:type="pct"/>
          </w:tcPr>
          <w:p w:rsidR="004822AA" w:rsidRPr="00F87222" w:rsidRDefault="004822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36DE" w:rsidRPr="00F936DE" w:rsidRDefault="00F936DE" w:rsidP="00F936DE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764CDA" w:rsidRPr="00F936DE" w:rsidRDefault="00764CDA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Default="00572502" w:rsidP="00764CDA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764CDA" w:rsidRPr="00F936DE" w:rsidRDefault="00764CDA" w:rsidP="00764CDA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Analizzare qualitativamente e quantitativamente fenomeni legati alle trasformazioni di energia a partire dall’esperienza</w:t>
            </w:r>
          </w:p>
          <w:p w:rsidR="0051740F" w:rsidRDefault="0051740F" w:rsidP="006231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3DC4" w:rsidRDefault="00C13DC4" w:rsidP="006231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2502" w:rsidRPr="00F87222" w:rsidRDefault="00572502" w:rsidP="006231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991" w:type="pct"/>
          </w:tcPr>
          <w:p w:rsidR="004822AA" w:rsidRPr="00F87222" w:rsidRDefault="0048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2AA" w:rsidRDefault="00A0465C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Gestire attività produttive e trasformative, valorizzando gli aspetti qualitativi dei prodotti e assicurando tracciabilità e sicurezza </w:t>
            </w:r>
          </w:p>
          <w:p w:rsidR="00A0465C" w:rsidRPr="00A0465C" w:rsidRDefault="00A0465C" w:rsidP="00A046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65C" w:rsidRPr="00A0465C" w:rsidRDefault="00A0465C" w:rsidP="00A0465C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  <w:p w:rsidR="00A0465C" w:rsidRDefault="00A0465C" w:rsidP="00480C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46C" w:rsidRDefault="0029346C" w:rsidP="00480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C13DC4" w:rsidRPr="00F87222" w:rsidRDefault="00C13DC4" w:rsidP="00480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pct"/>
          </w:tcPr>
          <w:p w:rsidR="00F87222" w:rsidRPr="00572502" w:rsidRDefault="00F8722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623103" w:rsidRPr="00C13DC4" w:rsidRDefault="00623103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Riconoscere analogie e differenze tra le diverse molecole organiche</w:t>
            </w:r>
          </w:p>
          <w:p w:rsidR="0063596E" w:rsidRPr="00C13DC4" w:rsidRDefault="00635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63596E" w:rsidRPr="00C13DC4" w:rsidRDefault="00764CDA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Saper descrivere i principali metodi di analisi per la determinazione dei costituenti degli alimenti</w:t>
            </w:r>
          </w:p>
          <w:p w:rsidR="009523F8" w:rsidRPr="00C13DC4" w:rsidRDefault="0095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3F8" w:rsidRPr="00C13DC4" w:rsidRDefault="009523F8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Valutare l’importanza dei nutrienti ai fini di una sana e corretta alimentazione</w:t>
            </w:r>
          </w:p>
          <w:p w:rsidR="009523F8" w:rsidRPr="00C13DC4" w:rsidRDefault="009523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3F8" w:rsidRPr="00C13DC4" w:rsidRDefault="009523F8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 xml:space="preserve">Correlare carenze o eccessi di nutrienti nella dieta con varie disfunzioni </w:t>
            </w:r>
          </w:p>
          <w:p w:rsidR="00623103" w:rsidRDefault="00623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DC4" w:rsidRDefault="00C13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Saper eseguire tecniche di analisi delle materie prime e redigere un certificato di analisi chimico-fisico dei prodotti alimentari</w:t>
            </w:r>
          </w:p>
          <w:p w:rsidR="00D71FC0" w:rsidRDefault="00D71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103" w:rsidRPr="00C13DC4" w:rsidRDefault="00623103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Utilizzare un linguaggio specifico</w:t>
            </w:r>
          </w:p>
          <w:p w:rsidR="00B16819" w:rsidRPr="00572502" w:rsidRDefault="00B168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pct"/>
          </w:tcPr>
          <w:p w:rsidR="004822AA" w:rsidRPr="00F87222" w:rsidRDefault="004822AA" w:rsidP="00856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540A20" w:rsidRDefault="00540A20" w:rsidP="00A0465C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Composizione chimica degli alimenti</w:t>
            </w:r>
          </w:p>
          <w:p w:rsidR="00572502" w:rsidRDefault="00572502" w:rsidP="00A0465C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Componenti inorganici e organici degli alimenti</w:t>
            </w:r>
          </w:p>
          <w:p w:rsidR="00A0465C" w:rsidRDefault="0029346C" w:rsidP="00A0465C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Aspetti fisici e chimici </w:t>
            </w:r>
            <w:r w:rsidR="008825E6">
              <w:rPr>
                <w:rFonts w:ascii="Arial" w:hAnsi="Arial" w:cs="Arial"/>
                <w:sz w:val="16"/>
                <w:szCs w:val="16"/>
              </w:rPr>
              <w:t>delle materie prime</w:t>
            </w:r>
          </w:p>
          <w:p w:rsidR="00623103" w:rsidRDefault="0029346C" w:rsidP="00A0465C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Aspetti biologici e tipologici delle materie prime</w:t>
            </w:r>
          </w:p>
          <w:p w:rsidR="009523F8" w:rsidRDefault="00623103" w:rsidP="009523F8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fonti a</w:t>
            </w:r>
            <w:r w:rsidR="009523F8">
              <w:rPr>
                <w:rFonts w:ascii="Arial" w:hAnsi="Arial" w:cs="Arial"/>
                <w:sz w:val="16"/>
                <w:szCs w:val="16"/>
              </w:rPr>
              <w:t xml:space="preserve">limentari dei </w:t>
            </w:r>
            <w:r w:rsidR="004D7A3C">
              <w:rPr>
                <w:rFonts w:ascii="Arial" w:hAnsi="Arial" w:cs="Arial"/>
                <w:sz w:val="16"/>
                <w:szCs w:val="16"/>
              </w:rPr>
              <w:t>nutrienti</w:t>
            </w:r>
          </w:p>
          <w:p w:rsidR="007B5D6C" w:rsidRPr="00F03190" w:rsidRDefault="0044195C" w:rsidP="0029346C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Metodi </w:t>
            </w:r>
            <w:r w:rsidR="0029346C">
              <w:rPr>
                <w:rFonts w:ascii="Arial" w:hAnsi="Arial" w:cs="Arial"/>
                <w:sz w:val="16"/>
                <w:szCs w:val="16"/>
              </w:rPr>
              <w:t>analitici per la determinazione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dei principali costituenti degli alimenti</w:t>
            </w:r>
          </w:p>
        </w:tc>
        <w:tc>
          <w:tcPr>
            <w:tcW w:w="367" w:type="pct"/>
            <w:textDirection w:val="btLr"/>
            <w:vAlign w:val="center"/>
          </w:tcPr>
          <w:p w:rsidR="004822AA" w:rsidRPr="00F87222" w:rsidRDefault="004822AA" w:rsidP="009523F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222">
              <w:rPr>
                <w:rFonts w:ascii="Arial" w:hAnsi="Arial" w:cs="Arial"/>
                <w:sz w:val="16"/>
                <w:szCs w:val="16"/>
              </w:rPr>
              <w:t>TRIMESTRE</w:t>
            </w:r>
          </w:p>
        </w:tc>
      </w:tr>
    </w:tbl>
    <w:p w:rsidR="00411DDA" w:rsidRDefault="00411DDA" w:rsidP="00E2653B">
      <w:pPr>
        <w:rPr>
          <w:rFonts w:ascii="Arial" w:hAnsi="Arial" w:cs="Arial"/>
          <w:sz w:val="18"/>
          <w:szCs w:val="18"/>
        </w:rPr>
      </w:pPr>
    </w:p>
    <w:p w:rsidR="00572502" w:rsidRPr="0063331E" w:rsidRDefault="00572502" w:rsidP="0057250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U.D.A. 2</w:t>
      </w:r>
      <w:r w:rsidRPr="0063331E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La filiera agroalimentare: qualità, sicurezza e sostenibilità</w:t>
      </w:r>
    </w:p>
    <w:tbl>
      <w:tblPr>
        <w:tblStyle w:val="Grigliatabella"/>
        <w:tblW w:w="5020" w:type="pct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977"/>
        <w:gridCol w:w="1928"/>
        <w:gridCol w:w="736"/>
      </w:tblGrid>
      <w:tr w:rsidR="00CC3EC6" w:rsidRPr="00F87222" w:rsidTr="00CC3EC6">
        <w:trPr>
          <w:trHeight w:val="454"/>
        </w:trPr>
        <w:tc>
          <w:tcPr>
            <w:tcW w:w="834" w:type="pct"/>
            <w:shd w:val="clear" w:color="auto" w:fill="FABF8F" w:themeFill="accent6" w:themeFillTint="99"/>
            <w:vAlign w:val="center"/>
          </w:tcPr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346" w:type="pct"/>
            <w:shd w:val="clear" w:color="auto" w:fill="FABF8F" w:themeFill="accent6" w:themeFillTint="99"/>
            <w:vAlign w:val="center"/>
          </w:tcPr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488" w:type="pct"/>
            <w:shd w:val="clear" w:color="auto" w:fill="FABF8F" w:themeFill="accent6" w:themeFillTint="99"/>
            <w:vAlign w:val="center"/>
          </w:tcPr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964" w:type="pct"/>
            <w:shd w:val="clear" w:color="auto" w:fill="FABF8F" w:themeFill="accent6" w:themeFillTint="99"/>
            <w:vAlign w:val="center"/>
          </w:tcPr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8" w:type="pct"/>
            <w:shd w:val="clear" w:color="auto" w:fill="FABF8F" w:themeFill="accent6" w:themeFillTint="99"/>
            <w:vAlign w:val="center"/>
          </w:tcPr>
          <w:p w:rsidR="00572502" w:rsidRPr="00F87222" w:rsidRDefault="00572502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CC3EC6" w:rsidRPr="00F87222" w:rsidTr="00CC3EC6">
        <w:trPr>
          <w:cantSplit/>
          <w:trHeight w:val="4198"/>
        </w:trPr>
        <w:tc>
          <w:tcPr>
            <w:tcW w:w="834" w:type="pct"/>
          </w:tcPr>
          <w:p w:rsidR="00572502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Pr="00F936DE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572502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Pr="00F936DE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Pr="00F936DE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Analizzare qualitativamente e quantitativamente fenomeni legati alle trasformazioni di energia a partire dall’esperienza</w:t>
            </w:r>
          </w:p>
          <w:p w:rsidR="00572502" w:rsidRPr="00F936DE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572502" w:rsidRPr="00F87222" w:rsidRDefault="00572502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1346" w:type="pct"/>
          </w:tcPr>
          <w:p w:rsidR="00572502" w:rsidRPr="00F8722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Gestire attività produttive e trasformative, valorizzando gli aspetti qualitativi dei prodotti e assicurando tracciabilità e sicurezza </w:t>
            </w: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EC6" w:rsidRPr="00A0465C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  <w:r w:rsidRPr="00547C14">
              <w:rPr>
                <w:rFonts w:ascii="Arial" w:hAnsi="Arial" w:cs="Arial"/>
                <w:sz w:val="16"/>
                <w:szCs w:val="16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572502" w:rsidRPr="00F8722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pct"/>
          </w:tcPr>
          <w:p w:rsidR="00572502" w:rsidRDefault="00572502" w:rsidP="005725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i passaggi che costituiscono la filiera agroalimentare</w:t>
            </w: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D71FC0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Illustrare</w:t>
            </w:r>
            <w:r w:rsidR="00101338">
              <w:rPr>
                <w:rFonts w:ascii="Arial" w:hAnsi="Arial" w:cs="Arial"/>
                <w:sz w:val="16"/>
                <w:szCs w:val="16"/>
              </w:rPr>
              <w:t xml:space="preserve"> gli aspetti generali della qualità delle materie prime e dei prodotti agroalimentari </w:t>
            </w:r>
          </w:p>
          <w:p w:rsidR="00572502" w:rsidRDefault="00572502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Organizzare i riscontri analitici della qualità delle materie prime</w:t>
            </w: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DC4" w:rsidRDefault="00C13DC4" w:rsidP="00C13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i principali agenti delle alterazioni dei prodotti agroalimentari</w:t>
            </w:r>
          </w:p>
          <w:p w:rsidR="00C13DC4" w:rsidRDefault="00C13DC4" w:rsidP="00C13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DC4" w:rsidRDefault="00C13DC4" w:rsidP="00C13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Applicare corrette tecniche finalizzate alla prevenzione delle alterazioni degli alimenti</w:t>
            </w:r>
          </w:p>
          <w:p w:rsidR="00CC3EC6" w:rsidRDefault="00CC3EC6" w:rsidP="00C13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Valutare i processi di conservazione degli alimenti rispetto alla loro salubrità</w:t>
            </w: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EC6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Elaborare, compilare ed interpretare un certificato di analisi dei prodotti agroalimentari</w:t>
            </w:r>
          </w:p>
          <w:p w:rsidR="00C13DC4" w:rsidRDefault="00C13DC4" w:rsidP="00C13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EC6" w:rsidRPr="00C13DC4" w:rsidRDefault="00CC3EC6" w:rsidP="00CC3EC6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Utilizzare un linguaggio specifico</w:t>
            </w:r>
          </w:p>
          <w:p w:rsidR="00C13DC4" w:rsidRPr="00F87222" w:rsidRDefault="00C13DC4" w:rsidP="00CC3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pct"/>
          </w:tcPr>
          <w:p w:rsidR="00572502" w:rsidRDefault="00572502" w:rsidP="00572502">
            <w:pPr>
              <w:pStyle w:val="Paragrafoelenco"/>
              <w:ind w:left="367"/>
              <w:rPr>
                <w:rFonts w:ascii="Arial" w:hAnsi="Arial" w:cs="Arial"/>
                <w:sz w:val="16"/>
                <w:szCs w:val="16"/>
              </w:rPr>
            </w:pPr>
          </w:p>
          <w:p w:rsidR="00572502" w:rsidRDefault="00C13DC4" w:rsidP="00572502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Materie prime e alimenti nella filiera agroalimentare</w:t>
            </w:r>
          </w:p>
          <w:p w:rsidR="00572502" w:rsidRPr="00C13DC4" w:rsidRDefault="00C13DC4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La qualità nella filiera agroalimentare</w:t>
            </w:r>
          </w:p>
          <w:p w:rsidR="00572502" w:rsidRDefault="00C13DC4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contaminazioni alimentari</w:t>
            </w:r>
          </w:p>
          <w:p w:rsidR="00C13DC4" w:rsidRDefault="00C13DC4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Modificazioni chimico-fisiche degli alimenti</w:t>
            </w:r>
          </w:p>
          <w:p w:rsidR="00572502" w:rsidRDefault="00572502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Conservazione dei prodotti</w:t>
            </w:r>
          </w:p>
          <w:p w:rsidR="00C13DC4" w:rsidRPr="002134AC" w:rsidRDefault="00C13DC4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Protocolli di analisi della qualità degli alimenti</w:t>
            </w:r>
          </w:p>
        </w:tc>
        <w:tc>
          <w:tcPr>
            <w:tcW w:w="368" w:type="pct"/>
            <w:textDirection w:val="btLr"/>
            <w:vAlign w:val="center"/>
          </w:tcPr>
          <w:p w:rsidR="00572502" w:rsidRPr="00F87222" w:rsidRDefault="00572502" w:rsidP="00534D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222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572502" w:rsidRDefault="00572502" w:rsidP="00E2653B">
      <w:pPr>
        <w:rPr>
          <w:rFonts w:ascii="Arial" w:hAnsi="Arial" w:cs="Arial"/>
          <w:sz w:val="18"/>
          <w:szCs w:val="18"/>
        </w:rPr>
      </w:pPr>
    </w:p>
    <w:p w:rsidR="00101338" w:rsidRPr="00544FCC" w:rsidRDefault="00101338" w:rsidP="00101338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Quarto</w:t>
      </w:r>
      <w:r w:rsidRPr="00544FCC">
        <w:rPr>
          <w:rFonts w:ascii="Arial" w:hAnsi="Arial" w:cs="Arial"/>
          <w:b/>
          <w:sz w:val="20"/>
        </w:rPr>
        <w:t xml:space="preserve"> anno </w:t>
      </w:r>
    </w:p>
    <w:p w:rsidR="00411DDA" w:rsidRDefault="00411DDA" w:rsidP="00E2653B">
      <w:pPr>
        <w:rPr>
          <w:rFonts w:ascii="Arial" w:hAnsi="Arial" w:cs="Arial"/>
          <w:sz w:val="18"/>
          <w:szCs w:val="18"/>
        </w:rPr>
      </w:pPr>
    </w:p>
    <w:p w:rsidR="001E60FE" w:rsidRPr="0063331E" w:rsidRDefault="001E60FE" w:rsidP="001E60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7222">
        <w:rPr>
          <w:rFonts w:ascii="Arial" w:hAnsi="Arial" w:cs="Arial"/>
          <w:b/>
          <w:sz w:val="18"/>
          <w:szCs w:val="18"/>
        </w:rPr>
        <w:t xml:space="preserve">U.D.A. </w:t>
      </w:r>
      <w:r>
        <w:rPr>
          <w:rFonts w:ascii="Arial" w:hAnsi="Arial" w:cs="Arial"/>
          <w:b/>
          <w:sz w:val="18"/>
          <w:szCs w:val="18"/>
        </w:rPr>
        <w:t>1</w:t>
      </w:r>
      <w:r w:rsidRPr="00F87222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Le tecnologie alimentari: tecniche di trasformazione</w:t>
      </w:r>
    </w:p>
    <w:tbl>
      <w:tblPr>
        <w:tblStyle w:val="Grigliatabella"/>
        <w:tblW w:w="5029" w:type="pct"/>
        <w:tblLayout w:type="fixed"/>
        <w:tblLook w:val="04A0" w:firstRow="1" w:lastRow="0" w:firstColumn="1" w:lastColumn="0" w:noHBand="0" w:noVBand="1"/>
      </w:tblPr>
      <w:tblGrid>
        <w:gridCol w:w="1953"/>
        <w:gridCol w:w="2691"/>
        <w:gridCol w:w="2559"/>
        <w:gridCol w:w="2084"/>
        <w:gridCol w:w="733"/>
      </w:tblGrid>
      <w:tr w:rsidR="007060B9" w:rsidRPr="00F87222" w:rsidTr="007060B9">
        <w:trPr>
          <w:trHeight w:val="443"/>
        </w:trPr>
        <w:tc>
          <w:tcPr>
            <w:tcW w:w="974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lastRenderedPageBreak/>
              <w:t>COMPETENZE</w:t>
            </w:r>
          </w:p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343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77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40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6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1E60FE" w:rsidRPr="00F87222" w:rsidTr="007060B9">
        <w:trPr>
          <w:cantSplit/>
          <w:trHeight w:val="3689"/>
        </w:trPr>
        <w:tc>
          <w:tcPr>
            <w:tcW w:w="974" w:type="pct"/>
          </w:tcPr>
          <w:p w:rsidR="001E60FE" w:rsidRPr="00F87222" w:rsidRDefault="001E60FE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Analizzare qualitativamente e quantitativamente fenomeni legati alle trasformazioni di energia a partire dall’esperienza</w:t>
            </w:r>
          </w:p>
          <w:p w:rsidR="001E60FE" w:rsidRDefault="001E60FE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60FE" w:rsidRPr="00F87222" w:rsidRDefault="001E60FE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1343" w:type="pct"/>
          </w:tcPr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Gestire attività produttive e trasformative, valorizzando gli aspetti qualitativi dei prodotti e assicurando tracciabilità e sicurezza 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060B9" w:rsidRDefault="007060B9" w:rsidP="007060B9">
            <w:pPr>
              <w:rPr>
                <w:rFonts w:ascii="Arial" w:hAnsi="Arial" w:cs="Arial"/>
                <w:sz w:val="16"/>
                <w:szCs w:val="16"/>
              </w:rPr>
            </w:pPr>
            <w:r w:rsidRPr="00547C14">
              <w:rPr>
                <w:rFonts w:ascii="Arial" w:hAnsi="Arial" w:cs="Arial"/>
                <w:sz w:val="16"/>
                <w:szCs w:val="16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7060B9" w:rsidRPr="00A0465C" w:rsidRDefault="007060B9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Pr="00A0465C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</w:tcPr>
          <w:p w:rsidR="001E60FE" w:rsidRPr="00572502" w:rsidRDefault="001E60FE" w:rsidP="00534D0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fasi tecnologiche costituenti le linee di trasformazione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gli aspetti funzionali delle operazioni generali di trasformazione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060B9" w:rsidRDefault="007060B9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Saper individuare i punti critici nei processi di trasformazione</w:t>
            </w:r>
          </w:p>
          <w:p w:rsidR="007060B9" w:rsidRDefault="007060B9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gli impegni energetici dei diversi processi individuandone i possibili rendimenti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Organizzare i controlli dei processi e dei prodotti</w:t>
            </w:r>
          </w:p>
          <w:p w:rsidR="001E60FE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Pr="00C13DC4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Utilizzare un linguaggio specifico</w:t>
            </w:r>
          </w:p>
          <w:p w:rsidR="001E60FE" w:rsidRPr="00572502" w:rsidRDefault="001E60FE" w:rsidP="00534D0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pct"/>
          </w:tcPr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FE" w:rsidRDefault="001E60FE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Procedimenti generali di trasformazione</w:t>
            </w:r>
          </w:p>
          <w:p w:rsidR="001E60FE" w:rsidRDefault="001E60FE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Linee di trasformazione delle materie prime</w:t>
            </w:r>
          </w:p>
          <w:p w:rsidR="001E60FE" w:rsidRDefault="001E60FE" w:rsidP="00534D0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Macchine e attrezzi</w:t>
            </w:r>
          </w:p>
          <w:p w:rsidR="001E60FE" w:rsidRDefault="001E60FE" w:rsidP="001E60FE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Aspetti chimici dei processi trasformativi</w:t>
            </w:r>
          </w:p>
          <w:p w:rsidR="007060B9" w:rsidRDefault="007060B9" w:rsidP="007060B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Qualità e sostenibilità dei processi trasformativi e dei prodotti</w:t>
            </w:r>
          </w:p>
          <w:p w:rsidR="004378C9" w:rsidRDefault="004378C9" w:rsidP="007060B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Protocolli di analisi della qualità degli alimenti</w:t>
            </w:r>
          </w:p>
          <w:p w:rsidR="007060B9" w:rsidRPr="007060B9" w:rsidRDefault="007060B9" w:rsidP="007060B9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Computo energetico e rendimento dei processi</w:t>
            </w:r>
          </w:p>
        </w:tc>
        <w:tc>
          <w:tcPr>
            <w:tcW w:w="366" w:type="pct"/>
            <w:textDirection w:val="btLr"/>
            <w:vAlign w:val="center"/>
          </w:tcPr>
          <w:p w:rsidR="001E60FE" w:rsidRPr="00F87222" w:rsidRDefault="001E60FE" w:rsidP="00534D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222">
              <w:rPr>
                <w:rFonts w:ascii="Arial" w:hAnsi="Arial" w:cs="Arial"/>
                <w:sz w:val="16"/>
                <w:szCs w:val="16"/>
              </w:rPr>
              <w:t>TRIMESTRE</w:t>
            </w:r>
          </w:p>
        </w:tc>
      </w:tr>
    </w:tbl>
    <w:p w:rsidR="001E60FE" w:rsidRDefault="001E60FE" w:rsidP="001E60FE">
      <w:pPr>
        <w:rPr>
          <w:rFonts w:ascii="Arial" w:hAnsi="Arial" w:cs="Arial"/>
          <w:sz w:val="18"/>
          <w:szCs w:val="18"/>
        </w:rPr>
      </w:pPr>
    </w:p>
    <w:p w:rsidR="001E60FE" w:rsidRPr="0063331E" w:rsidRDefault="001E60FE" w:rsidP="001E60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U.D.A. 2</w:t>
      </w:r>
      <w:r w:rsidRPr="0063331E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Le tecnologie alimentari: tecniche di conservazione</w:t>
      </w:r>
    </w:p>
    <w:tbl>
      <w:tblPr>
        <w:tblStyle w:val="Grigliatabella"/>
        <w:tblW w:w="5020" w:type="pct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070"/>
        <w:gridCol w:w="736"/>
      </w:tblGrid>
      <w:tr w:rsidR="001E60FE" w:rsidRPr="00F87222" w:rsidTr="00AB21D9">
        <w:trPr>
          <w:trHeight w:val="454"/>
        </w:trPr>
        <w:tc>
          <w:tcPr>
            <w:tcW w:w="834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346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417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35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8" w:type="pct"/>
            <w:shd w:val="clear" w:color="auto" w:fill="FABF8F" w:themeFill="accent6" w:themeFillTint="99"/>
            <w:vAlign w:val="center"/>
          </w:tcPr>
          <w:p w:rsidR="001E60FE" w:rsidRPr="00F87222" w:rsidRDefault="001E60FE" w:rsidP="00534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1E60FE" w:rsidRPr="00F87222" w:rsidTr="00AB21D9">
        <w:trPr>
          <w:cantSplit/>
          <w:trHeight w:val="4198"/>
        </w:trPr>
        <w:tc>
          <w:tcPr>
            <w:tcW w:w="834" w:type="pct"/>
          </w:tcPr>
          <w:p w:rsidR="001E60F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1E60F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Analizzare qualitativamente e quantitativamente fenomeni legati alle trasformazioni di energia a partire dall’esperienza</w:t>
            </w:r>
          </w:p>
          <w:p w:rsidR="001E60FE" w:rsidRPr="00F936D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Default="001E60FE" w:rsidP="00534D0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1E60FE" w:rsidRPr="00F87222" w:rsidRDefault="001E60FE" w:rsidP="00534D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36DE">
              <w:rPr>
                <w:rFonts w:ascii="Arial" w:hAnsi="Arial" w:cs="Arial"/>
                <w:i/>
                <w:sz w:val="14"/>
                <w:szCs w:val="16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1346" w:type="pct"/>
          </w:tcPr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Gestire attività produttive e trasformative, valorizzando gli aspetti qualitativi dei prodotti e assicurando tracciabilità e sicurezza 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 w:rsidRPr="00547C14">
              <w:rPr>
                <w:rFonts w:ascii="Arial" w:hAnsi="Arial" w:cs="Arial"/>
                <w:sz w:val="16"/>
                <w:szCs w:val="16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7D6DB7" w:rsidRPr="00A0465C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Pr="00A0465C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pct"/>
          </w:tcPr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Individuare le fasi tecnologiche costituenti le linee di </w:t>
            </w:r>
            <w:r w:rsidR="00AB21D9">
              <w:rPr>
                <w:rFonts w:ascii="Arial" w:hAnsi="Arial" w:cs="Arial"/>
                <w:sz w:val="16"/>
                <w:szCs w:val="16"/>
              </w:rPr>
              <w:t>conservazione delle filiere agroalimentari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Rilevare gli aspetti funzionali delle operazioni generali di </w:t>
            </w:r>
            <w:r w:rsidR="00AB21D9">
              <w:rPr>
                <w:rFonts w:ascii="Arial" w:hAnsi="Arial" w:cs="Arial"/>
                <w:sz w:val="16"/>
                <w:szCs w:val="16"/>
              </w:rPr>
              <w:t>conservazione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Saper individuare i punti critici nei processi di </w:t>
            </w:r>
            <w:r w:rsidR="00AB21D9">
              <w:rPr>
                <w:rFonts w:ascii="Arial" w:hAnsi="Arial" w:cs="Arial"/>
                <w:sz w:val="16"/>
                <w:szCs w:val="16"/>
              </w:rPr>
              <w:t>conservazione degli alimenti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gli impegni energetici dei diversi processi individuandone i possibili rendimenti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Organizzare i controlli dei processi e dei prodotti</w:t>
            </w:r>
          </w:p>
          <w:p w:rsidR="007D6DB7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DB7" w:rsidRPr="00C13DC4" w:rsidRDefault="007D6DB7" w:rsidP="007D6DB7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Utilizzare un linguaggio specifico</w:t>
            </w:r>
          </w:p>
          <w:p w:rsidR="001E60FE" w:rsidRPr="00F87222" w:rsidRDefault="001E60FE" w:rsidP="00534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pct"/>
          </w:tcPr>
          <w:p w:rsidR="001E60FE" w:rsidRDefault="001E60FE" w:rsidP="00534D09">
            <w:pPr>
              <w:pStyle w:val="Paragrafoelenco"/>
              <w:ind w:left="367"/>
              <w:rPr>
                <w:rFonts w:ascii="Arial" w:hAnsi="Arial" w:cs="Arial"/>
                <w:sz w:val="16"/>
                <w:szCs w:val="16"/>
              </w:rPr>
            </w:pPr>
          </w:p>
          <w:p w:rsidR="007D6DB7" w:rsidRDefault="007D6DB7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Procedimenti generali di </w:t>
            </w:r>
            <w:r w:rsidR="00AB21D9">
              <w:rPr>
                <w:rFonts w:ascii="Arial" w:hAnsi="Arial" w:cs="Arial"/>
                <w:sz w:val="16"/>
                <w:szCs w:val="16"/>
              </w:rPr>
              <w:t>conservazione</w:t>
            </w:r>
          </w:p>
          <w:p w:rsidR="007D6DB7" w:rsidRDefault="00AB21D9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Tecniche di conservazione</w:t>
            </w:r>
            <w:r w:rsidR="007D6DB7">
              <w:rPr>
                <w:rFonts w:ascii="Arial" w:hAnsi="Arial" w:cs="Arial"/>
                <w:sz w:val="16"/>
                <w:szCs w:val="16"/>
              </w:rPr>
              <w:t xml:space="preserve"> delle materie prime</w:t>
            </w:r>
          </w:p>
          <w:p w:rsidR="007D6DB7" w:rsidRDefault="007D6DB7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Macchine e attrezzi</w:t>
            </w:r>
          </w:p>
          <w:p w:rsidR="007D6DB7" w:rsidRDefault="007D6DB7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Aspetti chimici dei processi </w:t>
            </w:r>
            <w:r w:rsidR="00AB21D9">
              <w:rPr>
                <w:rFonts w:ascii="Arial" w:hAnsi="Arial" w:cs="Arial"/>
                <w:sz w:val="16"/>
                <w:szCs w:val="16"/>
              </w:rPr>
              <w:t>di conservazione</w:t>
            </w:r>
          </w:p>
          <w:p w:rsidR="007D6DB7" w:rsidRDefault="007D6DB7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Qualità e sostenibilità dei processi </w:t>
            </w:r>
            <w:r w:rsidR="00AB21D9">
              <w:rPr>
                <w:rFonts w:ascii="Arial" w:hAnsi="Arial" w:cs="Arial"/>
                <w:sz w:val="16"/>
                <w:szCs w:val="16"/>
              </w:rPr>
              <w:t>di conservazione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dei prodotti</w:t>
            </w:r>
          </w:p>
          <w:p w:rsidR="004378C9" w:rsidRDefault="004378C9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Protocolli di analisi della qualità degli alimenti</w:t>
            </w:r>
          </w:p>
          <w:p w:rsidR="001E60FE" w:rsidRPr="002134AC" w:rsidRDefault="007D6DB7" w:rsidP="007D6DB7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Computo energetico e rendimento dei processi</w:t>
            </w:r>
          </w:p>
        </w:tc>
        <w:tc>
          <w:tcPr>
            <w:tcW w:w="368" w:type="pct"/>
            <w:textDirection w:val="btLr"/>
            <w:vAlign w:val="center"/>
          </w:tcPr>
          <w:p w:rsidR="001E60FE" w:rsidRPr="00F87222" w:rsidRDefault="001E60FE" w:rsidP="00534D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222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E2653B" w:rsidRDefault="00E2653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19A4" w:rsidRDefault="00A819A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19A4" w:rsidRDefault="00A819A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19A4" w:rsidRDefault="00A819A4" w:rsidP="00A819A4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</w:t>
      </w:r>
      <w:r>
        <w:rPr>
          <w:rFonts w:ascii="Arial" w:hAnsi="Arial" w:cs="Arial"/>
          <w:b/>
          <w:sz w:val="20"/>
        </w:rPr>
        <w:t>into</w:t>
      </w:r>
      <w:r w:rsidRPr="00544FCC">
        <w:rPr>
          <w:rFonts w:ascii="Arial" w:hAnsi="Arial" w:cs="Arial"/>
          <w:b/>
          <w:sz w:val="20"/>
        </w:rPr>
        <w:t xml:space="preserve"> anno </w:t>
      </w:r>
    </w:p>
    <w:p w:rsidR="00A819A4" w:rsidRDefault="00A819A4" w:rsidP="00A819A4">
      <w:pPr>
        <w:spacing w:after="120" w:line="240" w:lineRule="auto"/>
        <w:rPr>
          <w:rFonts w:ascii="Arial" w:hAnsi="Arial" w:cs="Arial"/>
          <w:b/>
          <w:sz w:val="20"/>
        </w:rPr>
      </w:pPr>
    </w:p>
    <w:p w:rsidR="00A819A4" w:rsidRPr="009B05EB" w:rsidRDefault="00A819A4" w:rsidP="00A819A4">
      <w:pPr>
        <w:spacing w:after="0" w:line="240" w:lineRule="auto"/>
        <w:rPr>
          <w:rFonts w:ascii="Arial" w:hAnsi="Arial" w:cs="Arial"/>
          <w:b/>
        </w:rPr>
      </w:pPr>
      <w:r w:rsidRPr="009B05EB">
        <w:rPr>
          <w:rFonts w:ascii="Arial" w:hAnsi="Arial" w:cs="Arial"/>
          <w:b/>
        </w:rPr>
        <w:t xml:space="preserve">U.D.A. 1: </w:t>
      </w:r>
      <w:r>
        <w:rPr>
          <w:rFonts w:ascii="Arial" w:hAnsi="Arial" w:cs="Arial"/>
          <w:b/>
        </w:rPr>
        <w:t>Packaging e commercio dei prodotti agroalimentari</w:t>
      </w:r>
    </w:p>
    <w:p w:rsidR="00A819A4" w:rsidRPr="0063331E" w:rsidRDefault="00A819A4" w:rsidP="00A819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5029" w:type="pct"/>
        <w:tblLayout w:type="fixed"/>
        <w:tblLook w:val="04A0" w:firstRow="1" w:lastRow="0" w:firstColumn="1" w:lastColumn="0" w:noHBand="0" w:noVBand="1"/>
      </w:tblPr>
      <w:tblGrid>
        <w:gridCol w:w="2093"/>
        <w:gridCol w:w="2836"/>
        <w:gridCol w:w="2297"/>
        <w:gridCol w:w="2020"/>
        <w:gridCol w:w="774"/>
      </w:tblGrid>
      <w:tr w:rsidR="00A819A4" w:rsidRPr="00F87222" w:rsidTr="003F103E">
        <w:trPr>
          <w:trHeight w:val="443"/>
        </w:trPr>
        <w:tc>
          <w:tcPr>
            <w:tcW w:w="1044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415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146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08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86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A819A4" w:rsidRPr="00F87222" w:rsidTr="003F103E">
        <w:trPr>
          <w:cantSplit/>
          <w:trHeight w:val="3689"/>
        </w:trPr>
        <w:tc>
          <w:tcPr>
            <w:tcW w:w="1044" w:type="pct"/>
          </w:tcPr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F87222" w:rsidRDefault="00A819A4" w:rsidP="003F10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pct"/>
          </w:tcPr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>Gestire attività produttive e trasformative, valorizzando gli aspetti qualitativi dei prodotti e assicurando tracciabilità e sicurezza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4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integrate.</w:t>
            </w: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0B52">
              <w:rPr>
                <w:rFonts w:ascii="Arial" w:hAnsi="Arial" w:cs="Arial"/>
                <w:iCs/>
                <w:sz w:val="16"/>
                <w:szCs w:val="16"/>
              </w:rPr>
              <w:t>Realizzare attività promozionali per la valorizzazione dei prodotti agroalimentari collegati alle caratteristiche territoriali, nonché della qualità dell’ambiente.</w:t>
            </w:r>
          </w:p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pct"/>
          </w:tcPr>
          <w:p w:rsidR="00A819A4" w:rsidRPr="00572502" w:rsidRDefault="00A819A4" w:rsidP="003F10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l’importanza del marketing nelle scelte aziendali.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Pr="004C2F71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Valutare i processi di conservazione degli alimenti rispetto alla loro salubrità.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i materiali idonei al confezionamento dei prodotti alimentari.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819A4" w:rsidRPr="00572502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08" w:type="pct"/>
          </w:tcPr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Pr="007B27BF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Criteri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per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definizione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trasparenza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rintracciabilità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racciabilità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Packaging ed etichettatura.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7B27BF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Marketing</w:t>
            </w:r>
          </w:p>
        </w:tc>
        <w:tc>
          <w:tcPr>
            <w:tcW w:w="386" w:type="pct"/>
            <w:textDirection w:val="btLr"/>
            <w:vAlign w:val="center"/>
          </w:tcPr>
          <w:p w:rsidR="00A819A4" w:rsidRPr="00F87222" w:rsidRDefault="00A819A4" w:rsidP="003F103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222">
              <w:rPr>
                <w:rFonts w:ascii="Arial" w:hAnsi="Arial" w:cs="Arial"/>
                <w:sz w:val="16"/>
                <w:szCs w:val="16"/>
              </w:rPr>
              <w:t>TRIMESTRE</w:t>
            </w:r>
            <w:r>
              <w:rPr>
                <w:rFonts w:ascii="Arial" w:hAnsi="Arial" w:cs="Arial"/>
                <w:sz w:val="16"/>
                <w:szCs w:val="16"/>
              </w:rPr>
              <w:t>/PENTAMESTRE</w:t>
            </w:r>
          </w:p>
        </w:tc>
      </w:tr>
    </w:tbl>
    <w:p w:rsidR="00A819A4" w:rsidRDefault="00A819A4" w:rsidP="00A819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819A4" w:rsidRPr="009B05EB" w:rsidRDefault="00A819A4" w:rsidP="00A819A4">
      <w:pPr>
        <w:spacing w:after="0" w:line="240" w:lineRule="auto"/>
        <w:rPr>
          <w:rFonts w:ascii="Arial" w:hAnsi="Arial" w:cs="Arial"/>
          <w:b/>
        </w:rPr>
      </w:pPr>
      <w:r w:rsidRPr="009B05EB">
        <w:rPr>
          <w:rFonts w:ascii="Arial" w:hAnsi="Arial" w:cs="Arial"/>
          <w:b/>
        </w:rPr>
        <w:t xml:space="preserve">U.D.A. 2: </w:t>
      </w:r>
      <w:r>
        <w:rPr>
          <w:rFonts w:ascii="Arial" w:hAnsi="Arial" w:cs="Arial"/>
          <w:b/>
        </w:rPr>
        <w:t>Sicurezza e qualità degli alimenti</w:t>
      </w:r>
    </w:p>
    <w:p w:rsidR="00A819A4" w:rsidRPr="0063331E" w:rsidRDefault="00A819A4" w:rsidP="00A819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5020" w:type="pct"/>
        <w:tblLayout w:type="fixed"/>
        <w:tblLook w:val="04A0" w:firstRow="1" w:lastRow="0" w:firstColumn="1" w:lastColumn="0" w:noHBand="0" w:noVBand="1"/>
      </w:tblPr>
      <w:tblGrid>
        <w:gridCol w:w="1950"/>
        <w:gridCol w:w="2837"/>
        <w:gridCol w:w="2561"/>
        <w:gridCol w:w="1928"/>
        <w:gridCol w:w="726"/>
      </w:tblGrid>
      <w:tr w:rsidR="00A819A4" w:rsidRPr="00F87222" w:rsidTr="003F103E">
        <w:trPr>
          <w:trHeight w:val="454"/>
        </w:trPr>
        <w:tc>
          <w:tcPr>
            <w:tcW w:w="975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418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80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964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4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A819A4" w:rsidRPr="00F87222" w:rsidTr="003F103E">
        <w:trPr>
          <w:cantSplit/>
          <w:trHeight w:val="4198"/>
        </w:trPr>
        <w:tc>
          <w:tcPr>
            <w:tcW w:w="975" w:type="pct"/>
          </w:tcPr>
          <w:p w:rsidR="00A819A4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Osservare, </w:t>
            </w:r>
            <w:r w:rsidRPr="00870B52">
              <w:rPr>
                <w:rFonts w:ascii="Arial" w:hAnsi="Arial" w:cs="Arial"/>
                <w:sz w:val="15"/>
                <w:szCs w:val="15"/>
              </w:rPr>
              <w:t>descrivere ed analizzare fenomeni appartenenti alla realtà naturale e artificiale e riconoscere nelle sue varie forme i concetti di sistema e di complessità.</w:t>
            </w: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70B52">
              <w:rPr>
                <w:rFonts w:ascii="Arial" w:hAnsi="Arial" w:cs="Arial"/>
                <w:sz w:val="15"/>
                <w:szCs w:val="15"/>
              </w:rPr>
              <w:t>Analizzare qualitativamente e quantitativamente fenomeni legati alle trasformazioni di energia a partire dall’esperienza.</w:t>
            </w: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A819A4" w:rsidRPr="00870B52" w:rsidRDefault="00A819A4" w:rsidP="003F103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70B52">
              <w:rPr>
                <w:rFonts w:ascii="Arial" w:hAnsi="Arial" w:cs="Arial"/>
                <w:sz w:val="15"/>
                <w:szCs w:val="15"/>
              </w:rPr>
              <w:t>Essere consapevole delle potenzialità e dei limiti delle tecnologie nel contesto culturale e sociale in cui vengono applicate.</w:t>
            </w:r>
          </w:p>
          <w:p w:rsidR="00A819A4" w:rsidRPr="00F87222" w:rsidRDefault="00A819A4" w:rsidP="003F10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pct"/>
          </w:tcPr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>Gestire attività produttive e trasformative, valorizzando gli aspetti qualitativi dei prodotti e assicurando tracciabilità e sicurezza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4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C14">
              <w:rPr>
                <w:rFonts w:ascii="Arial" w:hAnsi="Arial" w:cs="Arial"/>
                <w:sz w:val="16"/>
                <w:szCs w:val="16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F87222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pct"/>
          </w:tcPr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Illustrare gli aspetti generali della qualità delle materie prime e dei prodotti agroalimentari.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Applicare corrette tecniche finalizzate alla prevenzione delle alterazioni degli alimenti.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i principali agenti delle alterazioni dei prodotti agroalimentari.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Distinguere i vari tipi di pericoli alimentari.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Valutare l’efficacia dell’applicazione del sistema di qualità nell’industria agroalimentare.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8"/>
              </w:rPr>
            </w:pPr>
          </w:p>
          <w:p w:rsidR="00A819A4" w:rsidRPr="00F87222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pct"/>
          </w:tcPr>
          <w:p w:rsidR="00A819A4" w:rsidRDefault="00A819A4" w:rsidP="003F103E">
            <w:pPr>
              <w:pStyle w:val="Paragrafoelenco"/>
              <w:ind w:left="367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contaminazioni degli alimenti.</w:t>
            </w: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494BB6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tracciabilità e la rintracciabilità di filiera</w:t>
            </w:r>
          </w:p>
        </w:tc>
        <w:tc>
          <w:tcPr>
            <w:tcW w:w="364" w:type="pct"/>
            <w:textDirection w:val="btLr"/>
            <w:vAlign w:val="center"/>
          </w:tcPr>
          <w:p w:rsidR="00A819A4" w:rsidRPr="00F87222" w:rsidRDefault="00A819A4" w:rsidP="003F103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</w:t>
            </w:r>
            <w:r w:rsidRPr="00F87222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A819A4" w:rsidRDefault="00A819A4" w:rsidP="00A819A4">
      <w:pPr>
        <w:rPr>
          <w:rFonts w:ascii="Arial" w:hAnsi="Arial" w:cs="Arial"/>
          <w:sz w:val="18"/>
          <w:szCs w:val="18"/>
        </w:rPr>
      </w:pPr>
    </w:p>
    <w:p w:rsidR="00A819A4" w:rsidRPr="0063331E" w:rsidRDefault="00A819A4" w:rsidP="00A819A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7222">
        <w:rPr>
          <w:rFonts w:ascii="Arial" w:hAnsi="Arial" w:cs="Arial"/>
          <w:b/>
          <w:sz w:val="18"/>
          <w:szCs w:val="18"/>
        </w:rPr>
        <w:t xml:space="preserve">U.D.A. </w:t>
      </w:r>
      <w:r>
        <w:rPr>
          <w:rFonts w:ascii="Arial" w:hAnsi="Arial" w:cs="Arial"/>
          <w:b/>
          <w:sz w:val="18"/>
          <w:szCs w:val="18"/>
        </w:rPr>
        <w:t>1</w:t>
      </w:r>
      <w:r w:rsidRPr="00F87222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Le tecnologie agrarie</w:t>
      </w:r>
    </w:p>
    <w:tbl>
      <w:tblPr>
        <w:tblStyle w:val="Grigliatabella"/>
        <w:tblW w:w="5029" w:type="pct"/>
        <w:tblLayout w:type="fixed"/>
        <w:tblLook w:val="04A0" w:firstRow="1" w:lastRow="0" w:firstColumn="1" w:lastColumn="0" w:noHBand="0" w:noVBand="1"/>
      </w:tblPr>
      <w:tblGrid>
        <w:gridCol w:w="1953"/>
        <w:gridCol w:w="2691"/>
        <w:gridCol w:w="2559"/>
        <w:gridCol w:w="2084"/>
        <w:gridCol w:w="733"/>
      </w:tblGrid>
      <w:tr w:rsidR="00A819A4" w:rsidRPr="00F87222" w:rsidTr="003F103E">
        <w:trPr>
          <w:trHeight w:val="443"/>
        </w:trPr>
        <w:tc>
          <w:tcPr>
            <w:tcW w:w="974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343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77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40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6" w:type="pct"/>
            <w:shd w:val="clear" w:color="auto" w:fill="FABF8F" w:themeFill="accent6" w:themeFillTint="99"/>
            <w:vAlign w:val="center"/>
          </w:tcPr>
          <w:p w:rsidR="00A819A4" w:rsidRPr="00F87222" w:rsidRDefault="00A819A4" w:rsidP="003F1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222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A819A4" w:rsidRPr="00F87222" w:rsidTr="003F103E">
        <w:trPr>
          <w:cantSplit/>
          <w:trHeight w:val="3689"/>
        </w:trPr>
        <w:tc>
          <w:tcPr>
            <w:tcW w:w="974" w:type="pct"/>
          </w:tcPr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Analizzare </w:t>
            </w:r>
            <w:r w:rsidRPr="008D2715">
              <w:rPr>
                <w:rFonts w:ascii="Arial" w:hAnsi="Arial" w:cs="Arial"/>
                <w:sz w:val="16"/>
                <w:szCs w:val="16"/>
              </w:rPr>
              <w:t>qualitativamente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19A4" w:rsidRPr="008D2715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19A4" w:rsidRPr="00F87222" w:rsidRDefault="00A819A4" w:rsidP="003F10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3" w:type="pct"/>
          </w:tcPr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 w:rsidRPr="00A0465C">
              <w:rPr>
                <w:rFonts w:ascii="Arial" w:hAnsi="Arial" w:cs="Arial"/>
                <w:sz w:val="16"/>
                <w:szCs w:val="16"/>
              </w:rPr>
              <w:t xml:space="preserve">Gestire attività produttive e trasformative, valorizzando gli aspetti qualitativi dei prodotti e assicurando tracciabilità e sicurezza 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 w:rsidRPr="00547C14">
              <w:rPr>
                <w:rFonts w:ascii="Arial" w:hAnsi="Arial" w:cs="Arial"/>
                <w:sz w:val="16"/>
                <w:szCs w:val="16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</w:tcPr>
          <w:p w:rsidR="00A819A4" w:rsidRPr="00572502" w:rsidRDefault="00A819A4" w:rsidP="003F10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fasi tecnologiche costituenti le linee di trasformazione.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gli aspetti funzionali delle operazioni generali di trasformazione.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Descrivere il processo produttivo.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Saper individuare i punti critici nei processi di trasformazione.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Rilevare gli impegni energetici dei diversi processi individuandone i possibili rendimenti.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e applicare i passaggi che costituiscono la filiera agroalimentare.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Pr="00C13DC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  <w:r w:rsidRPr="00C13DC4">
              <w:rPr>
                <w:rFonts w:ascii="Arial" w:hAnsi="Arial" w:cs="Arial"/>
                <w:sz w:val="16"/>
                <w:szCs w:val="16"/>
              </w:rPr>
              <w:t>Utilizzare un linguaggio specifico</w:t>
            </w: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A819A4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Pr="00572502" w:rsidRDefault="00A819A4" w:rsidP="003F10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pct"/>
          </w:tcPr>
          <w:p w:rsidR="00A819A4" w:rsidRPr="00F87222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9A4" w:rsidRPr="007B27BF" w:rsidRDefault="00A819A4" w:rsidP="003F10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Aspetti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tecnologici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relativi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all’organizzazione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cicli</w:t>
            </w:r>
            <w:proofErr w:type="spellEnd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>trasformativi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7B27B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A819A4" w:rsidRPr="00494BB6" w:rsidRDefault="00A819A4" w:rsidP="003F10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extDirection w:val="btLr"/>
            <w:vAlign w:val="center"/>
          </w:tcPr>
          <w:p w:rsidR="00A819A4" w:rsidRPr="00F87222" w:rsidRDefault="00A819A4" w:rsidP="003F103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</w:t>
            </w:r>
            <w:r w:rsidRPr="00F87222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A819A4" w:rsidRPr="00544FCC" w:rsidRDefault="00A819A4" w:rsidP="00A819A4">
      <w:pPr>
        <w:spacing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A819A4" w:rsidRDefault="00A819A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A819A4" w:rsidSect="00C31D1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A6" w:rsidRDefault="00D660A6" w:rsidP="00E2653B">
      <w:pPr>
        <w:spacing w:after="0" w:line="240" w:lineRule="auto"/>
      </w:pPr>
      <w:r>
        <w:separator/>
      </w:r>
    </w:p>
  </w:endnote>
  <w:endnote w:type="continuationSeparator" w:id="0">
    <w:p w:rsidR="00D660A6" w:rsidRDefault="00D660A6" w:rsidP="00E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A6" w:rsidRDefault="00D660A6" w:rsidP="00E2653B">
      <w:pPr>
        <w:spacing w:after="0" w:line="240" w:lineRule="auto"/>
      </w:pPr>
      <w:r>
        <w:separator/>
      </w:r>
    </w:p>
  </w:footnote>
  <w:footnote w:type="continuationSeparator" w:id="0">
    <w:p w:rsidR="00D660A6" w:rsidRDefault="00D660A6" w:rsidP="00E2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B" w:rsidRDefault="00E265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DF9"/>
    <w:multiLevelType w:val="hybridMultilevel"/>
    <w:tmpl w:val="25049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2828"/>
    <w:multiLevelType w:val="hybridMultilevel"/>
    <w:tmpl w:val="5F68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0ACC"/>
    <w:multiLevelType w:val="hybridMultilevel"/>
    <w:tmpl w:val="72E8C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442C"/>
    <w:multiLevelType w:val="hybridMultilevel"/>
    <w:tmpl w:val="72E8C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6E7"/>
    <w:multiLevelType w:val="hybridMultilevel"/>
    <w:tmpl w:val="7084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28B7"/>
    <w:multiLevelType w:val="hybridMultilevel"/>
    <w:tmpl w:val="92F41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8"/>
    <w:rsid w:val="000232FB"/>
    <w:rsid w:val="0003725F"/>
    <w:rsid w:val="000A545D"/>
    <w:rsid w:val="000B23E2"/>
    <w:rsid w:val="000D21B3"/>
    <w:rsid w:val="000E12FC"/>
    <w:rsid w:val="00101338"/>
    <w:rsid w:val="001869BF"/>
    <w:rsid w:val="001B07B1"/>
    <w:rsid w:val="001C0E47"/>
    <w:rsid w:val="001E60FE"/>
    <w:rsid w:val="001F0BC5"/>
    <w:rsid w:val="002134AC"/>
    <w:rsid w:val="00226DD4"/>
    <w:rsid w:val="00273D15"/>
    <w:rsid w:val="0029346C"/>
    <w:rsid w:val="002A1DC9"/>
    <w:rsid w:val="002E42FB"/>
    <w:rsid w:val="002F3995"/>
    <w:rsid w:val="00316A50"/>
    <w:rsid w:val="0033530E"/>
    <w:rsid w:val="003449AD"/>
    <w:rsid w:val="0035068E"/>
    <w:rsid w:val="0037468D"/>
    <w:rsid w:val="003D418D"/>
    <w:rsid w:val="003F26BD"/>
    <w:rsid w:val="003F59A6"/>
    <w:rsid w:val="00411DDA"/>
    <w:rsid w:val="00423B47"/>
    <w:rsid w:val="0042522D"/>
    <w:rsid w:val="004378C9"/>
    <w:rsid w:val="0044195C"/>
    <w:rsid w:val="00480C12"/>
    <w:rsid w:val="004822AA"/>
    <w:rsid w:val="004A6F57"/>
    <w:rsid w:val="004B25BB"/>
    <w:rsid w:val="004B5D91"/>
    <w:rsid w:val="004C03F4"/>
    <w:rsid w:val="004D7A3C"/>
    <w:rsid w:val="00513FB2"/>
    <w:rsid w:val="005142F2"/>
    <w:rsid w:val="0051648D"/>
    <w:rsid w:val="0051740F"/>
    <w:rsid w:val="00540A20"/>
    <w:rsid w:val="00544FCC"/>
    <w:rsid w:val="00547C14"/>
    <w:rsid w:val="00572502"/>
    <w:rsid w:val="0059480A"/>
    <w:rsid w:val="005B66F3"/>
    <w:rsid w:val="00613036"/>
    <w:rsid w:val="00623103"/>
    <w:rsid w:val="0063331E"/>
    <w:rsid w:val="00634735"/>
    <w:rsid w:val="0063596E"/>
    <w:rsid w:val="00640CB6"/>
    <w:rsid w:val="00666C7E"/>
    <w:rsid w:val="007060B9"/>
    <w:rsid w:val="00715979"/>
    <w:rsid w:val="00720118"/>
    <w:rsid w:val="0074577C"/>
    <w:rsid w:val="00764CDA"/>
    <w:rsid w:val="0078146F"/>
    <w:rsid w:val="007852F9"/>
    <w:rsid w:val="007B5D6C"/>
    <w:rsid w:val="007C6713"/>
    <w:rsid w:val="007D6DB7"/>
    <w:rsid w:val="007E0E69"/>
    <w:rsid w:val="00825F4F"/>
    <w:rsid w:val="00837338"/>
    <w:rsid w:val="008563DF"/>
    <w:rsid w:val="008825E6"/>
    <w:rsid w:val="008A011E"/>
    <w:rsid w:val="008A60AF"/>
    <w:rsid w:val="008C57BB"/>
    <w:rsid w:val="008F1481"/>
    <w:rsid w:val="00917D6F"/>
    <w:rsid w:val="009523F8"/>
    <w:rsid w:val="00996496"/>
    <w:rsid w:val="009E733D"/>
    <w:rsid w:val="00A0465C"/>
    <w:rsid w:val="00A1765F"/>
    <w:rsid w:val="00A20624"/>
    <w:rsid w:val="00A24A1E"/>
    <w:rsid w:val="00A61519"/>
    <w:rsid w:val="00A819A4"/>
    <w:rsid w:val="00AB0703"/>
    <w:rsid w:val="00AB21D9"/>
    <w:rsid w:val="00AE03EC"/>
    <w:rsid w:val="00AE536E"/>
    <w:rsid w:val="00B16819"/>
    <w:rsid w:val="00B326B8"/>
    <w:rsid w:val="00B753AA"/>
    <w:rsid w:val="00BA2CF4"/>
    <w:rsid w:val="00C13DC4"/>
    <w:rsid w:val="00C31D1A"/>
    <w:rsid w:val="00C427B6"/>
    <w:rsid w:val="00C66717"/>
    <w:rsid w:val="00CC3EC6"/>
    <w:rsid w:val="00CC5954"/>
    <w:rsid w:val="00CD3A35"/>
    <w:rsid w:val="00D20E4A"/>
    <w:rsid w:val="00D324D2"/>
    <w:rsid w:val="00D42838"/>
    <w:rsid w:val="00D4783D"/>
    <w:rsid w:val="00D660A6"/>
    <w:rsid w:val="00D71FC0"/>
    <w:rsid w:val="00D74876"/>
    <w:rsid w:val="00D9410F"/>
    <w:rsid w:val="00DC236F"/>
    <w:rsid w:val="00DD04F5"/>
    <w:rsid w:val="00DD6537"/>
    <w:rsid w:val="00DF3967"/>
    <w:rsid w:val="00E2072A"/>
    <w:rsid w:val="00E2653B"/>
    <w:rsid w:val="00EC4B49"/>
    <w:rsid w:val="00EE79F9"/>
    <w:rsid w:val="00F03190"/>
    <w:rsid w:val="00F05D6F"/>
    <w:rsid w:val="00F1374D"/>
    <w:rsid w:val="00F63C52"/>
    <w:rsid w:val="00F87222"/>
    <w:rsid w:val="00F936DE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63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6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53B"/>
  </w:style>
  <w:style w:type="paragraph" w:styleId="Pidipagina">
    <w:name w:val="footer"/>
    <w:basedOn w:val="Normale"/>
    <w:link w:val="PidipaginaCarattere"/>
    <w:uiPriority w:val="99"/>
    <w:unhideWhenUsed/>
    <w:rsid w:val="00E26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5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5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24A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4A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4A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4A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4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63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6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53B"/>
  </w:style>
  <w:style w:type="paragraph" w:styleId="Pidipagina">
    <w:name w:val="footer"/>
    <w:basedOn w:val="Normale"/>
    <w:link w:val="PidipaginaCarattere"/>
    <w:uiPriority w:val="99"/>
    <w:unhideWhenUsed/>
    <w:rsid w:val="00E26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5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5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24A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4A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4A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4A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4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CF3-A58D-4CED-838F-F13596A9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41</cp:revision>
  <cp:lastPrinted>2017-10-26T14:09:00Z</cp:lastPrinted>
  <dcterms:created xsi:type="dcterms:W3CDTF">2017-09-07T17:35:00Z</dcterms:created>
  <dcterms:modified xsi:type="dcterms:W3CDTF">2019-11-11T05:57:00Z</dcterms:modified>
</cp:coreProperties>
</file>