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0D" w:rsidRDefault="00AA68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40"/>
          <w:szCs w:val="40"/>
        </w:rPr>
        <w:t>AREA STORICO UMANISTICA</w:t>
      </w:r>
    </w:p>
    <w:p w:rsidR="0020700D" w:rsidRDefault="00AA68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Secondo biennio</w:t>
      </w:r>
    </w:p>
    <w:tbl>
      <w:tblPr>
        <w:tblStyle w:val="a"/>
        <w:tblW w:w="1453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040"/>
        <w:gridCol w:w="2850"/>
        <w:gridCol w:w="4530"/>
        <w:gridCol w:w="2835"/>
        <w:gridCol w:w="2280"/>
      </w:tblGrid>
      <w:tr w:rsidR="0020700D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chiave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Conoscenze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0D" w:rsidRDefault="00AA688B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Discipline </w:t>
            </w:r>
          </w:p>
        </w:tc>
      </w:tr>
      <w:tr w:rsidR="0020700D">
        <w:trPr>
          <w:trHeight w:val="23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20700D">
        <w:trPr>
          <w:trHeight w:val="98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 SOCIALI E CIVICHE</w:t>
            </w: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 Padroneggiare gli strumenti culturali e la natura delle istituzioni politiche, giuridiche, sociali ed economiche, con riferimento particolare all’Italia e all’Europa, e comprendere i diritti e i doveri che caratterizzano l’essere cittadini. </w:t>
            </w: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sintetizzare e schematizzare un testo espositivo di natura storica, cogliendo i nodi salienti dell’interpretazione, dell’esposizione e i significa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 specifici del lessico disciplinare. </w:t>
            </w: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 leggere e valutare le diverse fonti.</w:t>
            </w: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 xml:space="preserve">EC1a </w:t>
            </w:r>
            <w:r>
              <w:t xml:space="preserve">Conoscere l’organizzazione costituzionale ed amministrativa del nostro Paese per rispondere ai propri doveri di cittadino ed esercitare con consapevolezza i propri diritti </w:t>
            </w:r>
            <w:r>
              <w:lastRenderedPageBreak/>
              <w:t>politici a livello territoriale e nazionale.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EC1b</w:t>
            </w:r>
            <w:r>
              <w:t xml:space="preserve"> Conoscere i valori che ispirano gl</w:t>
            </w:r>
            <w:r>
              <w:t>i ordinamenti comunitari e internazionali, nonché i loro compiti e funzioni essenziali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EC1c</w:t>
            </w:r>
            <w:r>
              <w:t xml:space="preserve"> Essere consapevoli del valore e delle regole della vita democratica al fine di adottare comportamenti responsabili nei confronti di se stessi e degli altri, a parti</w:t>
            </w:r>
            <w:r>
              <w:t>re dalla comunità di appartenenza.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EC1d</w:t>
            </w:r>
            <w:r>
              <w:t xml:space="preserve"> Acquisire gli elementi fondamentali del diritto, con particolare riferimento al diritto del lavoro.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EC1e</w:t>
            </w:r>
            <w:r>
              <w:t xml:space="preserve"> Esercitare correttamente le modalità di rappresentanza, di delega, di rispetto degli impegni assunti e fatti pr</w:t>
            </w:r>
            <w:r>
              <w:t>opri all’interno di diversi ambiti istituzionali e sociali.</w:t>
            </w:r>
          </w:p>
          <w:p w:rsidR="0020700D" w:rsidRDefault="00AA688B">
            <w:pPr>
              <w:spacing w:after="0" w:line="259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b/>
              </w:rPr>
              <w:t xml:space="preserve">EC1f </w:t>
            </w:r>
            <w:r>
              <w:t>Perseguire con ogni mezzo e in ogni contesto il principio di legalità e di solidarietà dell’azione individuale e sociale, promuovendo principi, valori e abiti di contrasto alla criminalità or</w:t>
            </w:r>
            <w:r>
              <w:t>ganizzata e alle mafie.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tabs>
                <w:tab w:val="left" w:pos="5632"/>
              </w:tabs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Lo Stato moderno: nascita ed evoluzione delle istituzioni politiche, giuridiche ed economiche italiane ed europee, con riferimento agli aspetti demografici, sociali e culturali</w:t>
            </w:r>
          </w:p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L’elaborazione teorica dei modelli filosofici e politici in età moderna e nascita delle ideologie politiche alla base delle rivoluzioni tra XVIII e XIX secolo</w:t>
            </w:r>
          </w:p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Diritti e doveri su cui si basano i moderni sistemi di governo liberali</w:t>
            </w:r>
          </w:p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 prime carte costituzio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nali (dallo Statuto albertino alla Costituzione italiana del 1948)</w:t>
            </w:r>
          </w:p>
          <w:p w:rsidR="0020700D" w:rsidRDefault="00AA688B">
            <w:pPr>
              <w:spacing w:after="0" w:line="240" w:lineRule="auto"/>
              <w:ind w:left="3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Nascita dello Stato italiano, storia  della  bandiera  e</w:t>
            </w:r>
          </w:p>
          <w:p w:rsidR="0020700D" w:rsidRDefault="00AA688B">
            <w:pPr>
              <w:spacing w:after="0" w:line="240" w:lineRule="auto"/>
              <w:ind w:left="3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i/>
                <w:sz w:val="24"/>
                <w:szCs w:val="24"/>
              </w:rPr>
              <w:t xml:space="preserve">dell'inno nazionale </w:t>
            </w:r>
          </w:p>
          <w:p w:rsidR="0020700D" w:rsidRDefault="0020700D">
            <w:pPr>
              <w:spacing w:after="0" w:line="240" w:lineRule="auto"/>
              <w:ind w:left="36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20700D" w:rsidRDefault="00AA688B">
            <w:pPr>
              <w:tabs>
                <w:tab w:val="left" w:pos="5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Il Regolamento di Istituto come primo esempio di rispetto dell’altro</w:t>
            </w:r>
          </w:p>
          <w:p w:rsidR="0020700D" w:rsidRDefault="00AA688B">
            <w:pPr>
              <w:tabs>
                <w:tab w:val="left" w:pos="5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Elementi fondamentali di diritto, con par</w:t>
            </w:r>
            <w:r>
              <w:rPr>
                <w:i/>
                <w:sz w:val="24"/>
                <w:szCs w:val="24"/>
              </w:rPr>
              <w:t>ticolare riguardo  al diritto del lavoro</w:t>
            </w:r>
          </w:p>
          <w:p w:rsidR="0020700D" w:rsidRDefault="00AA688B">
            <w:pPr>
              <w:tabs>
                <w:tab w:val="left" w:pos="5632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Educazione alla legalità e al contrasto delle mafie</w:t>
            </w:r>
          </w:p>
          <w:p w:rsidR="0020700D" w:rsidRDefault="0020700D">
            <w:pPr>
              <w:tabs>
                <w:tab w:val="left" w:pos="5632"/>
              </w:tabs>
              <w:spacing w:after="0"/>
              <w:rPr>
                <w:i/>
                <w:sz w:val="24"/>
                <w:szCs w:val="24"/>
              </w:rPr>
            </w:pPr>
          </w:p>
          <w:p w:rsidR="0020700D" w:rsidRDefault="0020700D">
            <w:pPr>
              <w:tabs>
                <w:tab w:val="left" w:pos="5632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Prevalenti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Educazione civica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Filosofia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  <w:p w:rsidR="0020700D" w:rsidRDefault="0020700D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Concorrenti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Lingua e letteratura italiana</w:t>
            </w:r>
          </w:p>
        </w:tc>
      </w:tr>
      <w:tr w:rsidR="0020700D">
        <w:trPr>
          <w:trHeight w:val="98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SU3 Utilizzare metodi (prospettiva spaziale, re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lazioni uomo-ambiente, sintesi regionale), concetti (territorio, regione, localizzazione, scala, diffusione spaziale, mobilità, relazione, senso del luogo...) e strumenti (carte geografiche, sistemi informativi geografici, immagini, dati statistici, fonti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soggettive) della geografia per la lettura dei processi storici e per l’analisi della società contemporanea.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SU2a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Riconoscere i nodi fondamentali, dal punto di vista politico istituzionale ed economico-sociale, della storia italiana ed europea dal Medioevo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al XIX secolo.</w:t>
            </w: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SU3a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collocare ogni evento e fenomeno nella giusta dimensione temporale e spaziale.</w:t>
            </w: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SU3b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cogliere la relazione tra fatti storici ed elementi geografici.</w:t>
            </w: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 principali eventi e le trasformazioni di lungo periodo della storia dell’Europa e dell’Italia, dall’Alto Medioevo all'età contemporanea, nel quadro della storia globale del mondo.</w:t>
            </w:r>
          </w:p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Conoscenza, con riferimento agli avvenimenti, dei contesti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geografici e ai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personaggi più importanti, della storia d’Italia inserita nel contesto europeo e internazionale, dal Medioevo sino al XIX secolo.</w:t>
            </w:r>
          </w:p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processo di formazione dell’Europa e del suo aprirsi ad una dimensione globale tra medioevo ed età moderna, nell’arco cron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ologico che va dall’XI secolo fino al XIX secolo</w:t>
            </w:r>
          </w:p>
          <w:p w:rsidR="0020700D" w:rsidRDefault="0020700D">
            <w:pPr>
              <w:tabs>
                <w:tab w:val="left" w:pos="5632"/>
              </w:tabs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tabs>
                <w:tab w:val="left" w:pos="5632"/>
              </w:tabs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Conoscenza dei principali metodi storiografici.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Filosofia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Lingua e letteratura italiana</w:t>
            </w:r>
          </w:p>
          <w:p w:rsidR="0020700D" w:rsidRDefault="00AA688B">
            <w:pPr>
              <w:shd w:val="clear" w:color="auto" w:fill="FFFFFF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Storia dell'Arte</w:t>
            </w:r>
          </w:p>
          <w:p w:rsidR="0020700D" w:rsidRDefault="0020700D">
            <w:pPr>
              <w:shd w:val="clear" w:color="auto" w:fill="FFFFFF"/>
            </w:pPr>
          </w:p>
          <w:p w:rsidR="0020700D" w:rsidRDefault="0020700D">
            <w:pPr>
              <w:shd w:val="clear" w:color="auto" w:fill="FFFFFF"/>
            </w:pP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>Concorrenti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Lingua straniera</w:t>
            </w:r>
          </w:p>
          <w:p w:rsidR="0020700D" w:rsidRDefault="00AA688B">
            <w:pPr>
              <w:shd w:val="clear" w:color="auto" w:fill="FFFFFF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Religione</w:t>
            </w:r>
          </w:p>
        </w:tc>
      </w:tr>
      <w:tr w:rsidR="0020700D">
        <w:trPr>
          <w:trHeight w:val="71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SU4 Saper collocare il pensiero scientifico, la storia delle sue scoperte e lo sviluppo delle invenzioni tecnologiche nell’ambito più vasto della storia delle idee.</w:t>
            </w:r>
          </w:p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 Possedere gli aspetti fondamentali della cultura e della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tradizione letteraria, artisti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ca, filosofica, religiosa italiana ed europea attraverso lo studio delle opere, degli autori e delle correnti di pensiero più significativi e ha acquisito gli strumenti necessari per confrontarli con altre tradizioni e culture.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SU4a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Saper esprimere le 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lazioni tra i diversi ambiti del sapere cogliendo le relazioni tra ambiti scientifici tecnologici ed umanistici.</w:t>
            </w:r>
          </w:p>
          <w:p w:rsidR="0020700D" w:rsidRDefault="0020700D">
            <w:pPr>
              <w:ind w:left="-34" w:firstLine="3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Acquisire gli strumenti necessari per confrontare correnti, autori ed opere con altre tradizioni e culture.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Saper fruire delle espressioni creative delle arti e dei mezzi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espressivi,compresi lo spettacolo, la musica, le arti visive.</w:t>
            </w:r>
          </w:p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Cogliere la dimensione storica di un'opera letteraria, artistica e grafica, intesa come riferimento a un dato contesto.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SU5e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Acquisire  coscienza della storicità della lingua italiana e delle altre lingue attraverso la lettura di alcuni testi letterari distanti nel tempo, approfondendo elementi di storia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della lingua.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SU5f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Acquisire la chiara cognizione del percorso storico dell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letteratura italiana dalle origini al XIX secolo.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SU5g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Comprendere l’incidenza degli autori e degli artisti sul linguaggio e sulla codificazione letteraria e artistica  (nel senso sia della continuità sia della rottura).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SU5h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Individuare il contesto cul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turale entro cui l'arte e la letteratura si collocano con i propri mezzi espressivi.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Cogliere i rapporti delle espressioni e produzioni artistiche ed espressive nazionali con quelle di altri Paesi.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SU5m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Inquadrare opere e artisti nel contesto storico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di riferimento.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Essere consapevole del significato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della riflessione filosofica come modalità specifica e fondamentale della ragione umana che, in epoche diverse e in diverse tradizioni culturali, ripropone costantemente la domanda sulla conoscenza, 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ull’esistenza dell’uomo e sul senso dell’essere e dell’esistere.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contestualizzare le questioni filosofiche e i diversi campi conoscitivi.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SU5p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Individuare i nessi tra la filosofia e le altre discipline.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EC5a</w:t>
            </w:r>
            <w:r>
              <w:t xml:space="preserve"> Partecipare al dibattito culturale.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</w:t>
            </w:r>
            <w:r>
              <w:rPr>
                <w:b/>
              </w:rPr>
              <w:t xml:space="preserve">C5b </w:t>
            </w:r>
            <w:r>
              <w:t>Cogliere la complessità dei problemi esistenziali, morali, politici, sociali, economici e scientifici e formulare risposte personali argomentate.</w:t>
            </w:r>
          </w:p>
          <w:p w:rsidR="0020700D" w:rsidRDefault="00AA688B">
            <w:pPr>
              <w:spacing w:after="0" w:line="25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b/>
              </w:rPr>
              <w:t xml:space="preserve">EC5c </w:t>
            </w:r>
            <w:r>
              <w:t>Prendere coscienza delle situazioni e delle forme del disagio giovanile ed adulto nella società contemporanea e comportarsi in modo da promuovere il benessere fisico, psicologico, morale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tabs>
                <w:tab w:val="left" w:pos="563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Gli aspetti fondamentali della cultura e della tradizione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letteraria, artistica, filosofica, religiosa italiana ed europea attraverso lo studio delle opere, degli autori e delle correnti di pensiero più significativi. 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Conoscenza della storia della produzione artistica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 architettonica e il significato delle oper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d’arte nei diversi contesti storici e culturali in relazione all'indirizzo di studio prescelto.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Conoscenza della  storia della produzione artistica dal primo Rinascimento fiorentino alla nascita dell'Impressionismo.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Conoscenza delle varie tecniche pittor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iche e scultoree nel tempo, delle relazioni tra architettura e ambiente.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Opera letteraria e contesto.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20700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Gli elementi essenziali e distintivi della cultura e della civiltà dei paesi di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cui si studiano le lingue.</w:t>
            </w:r>
          </w:p>
          <w:p w:rsidR="0020700D" w:rsidRDefault="00AA688B">
            <w:pPr>
              <w:tabs>
                <w:tab w:val="center" w:pos="1872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Conoscenza degli sviluppi del pensiero dall'età ellenistico-romana  al XIX secolo.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L’ontologia, l’etica e la questione della felicità, il rapporto della filosofia con le tradizioni religiose, il problema della conoscenza, i problemi logici, il rapporto tra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filosofia e le altre forme del sapere, in particolare la scienza e il senso estetico.</w:t>
            </w:r>
          </w:p>
          <w:p w:rsidR="0020700D" w:rsidRDefault="0020700D">
            <w:pPr>
              <w:tabs>
                <w:tab w:val="center" w:pos="1872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Filosofia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Lingua e letteratura italiana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Matematica e Fisica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Storia dell'Arte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  <w:p w:rsidR="0020700D" w:rsidRDefault="0020700D">
            <w:pPr>
              <w:shd w:val="clear" w:color="auto" w:fill="FFFFFF"/>
            </w:pPr>
          </w:p>
          <w:p w:rsidR="0020700D" w:rsidRDefault="0020700D">
            <w:pPr>
              <w:shd w:val="clear" w:color="auto" w:fill="FFFFFF"/>
            </w:pP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Concorrenti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Lingua straniera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Discipline Grafiche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Laboratorio Gra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fico 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Discipline audiovisive e multimediali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Laboratorio audiovisivo e multimediale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Educazione civica</w:t>
            </w:r>
          </w:p>
          <w:p w:rsidR="0020700D" w:rsidRDefault="0020700D">
            <w:pPr>
              <w:shd w:val="clear" w:color="auto" w:fill="FFFFFF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</w:tc>
      </w:tr>
      <w:tr w:rsidR="0020700D">
        <w:trPr>
          <w:trHeight w:val="71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 SOCIALI E CIVICHE</w:t>
            </w: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CONSAPEVOLEZZA  ED ESPRESSIONECULTURALE</w:t>
            </w: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SU6 Essere consapevole del significato culturale del patrimonio archeologico, architettonico e artistico italiano, della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sua importanza come fondamentale risorsa economica, della necessità di preservarlo attraverso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gli strumenti della tutela e della conser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vazione.</w:t>
            </w: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SU7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SU6a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Essere in grado di riconoscere la valenza del patrimonio archeologico, architettonico e artistico italiano come fondamentale risorsa economica, della necessità di preservarlo attraverso gli strumenti della tutela e della conservazione.</w:t>
            </w:r>
          </w:p>
          <w:p w:rsidR="0020700D" w:rsidRDefault="0020700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SU7a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Essere in gra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 di leggere 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interpretare, avvalendosi di diversi metodi, concetti e strumenti, i diversi prodotti artistici (nell'ambito dello spettacolo, della musica e delle arti visive), con riferimenti puntuali  a quelli pertinenti all'area di indirizzo.</w:t>
            </w:r>
          </w:p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SU7b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viduare gli elementi essenziali e distintivi della cultura e della civiltà dei paesi di cui si studiano le lingue.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 xml:space="preserve">EC7a </w:t>
            </w:r>
            <w:r>
              <w:t>Rispettare l’ambiente, curarlo, conservarlo, migliorarlo, assumendo il principio di responsabilità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 xml:space="preserve">EC7b </w:t>
            </w:r>
            <w:r>
              <w:t>Rispettare e valorizzare il patr</w:t>
            </w:r>
            <w:r>
              <w:t>imonio culturale e dei beni pubblici comuni.</w:t>
            </w:r>
          </w:p>
          <w:p w:rsidR="0020700D" w:rsidRDefault="0020700D">
            <w:pPr>
              <w:spacing w:after="0" w:line="259" w:lineRule="auto"/>
              <w:ind w:left="72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Conoscenza delle varie tecniche pittoriche e scultoree nel tempo, delle relazioni tra architettura e ambiente.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fenomeni artistici nell’arco cronologico che va dal primo Quattrocento alla fine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dell’Ottocento,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compreso il movimento impressionista.</w:t>
            </w: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Analisi di produzioni artistiche provenienti da culture diverse</w:t>
            </w:r>
          </w:p>
          <w:p w:rsidR="0020700D" w:rsidRDefault="0020700D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0700D" w:rsidRDefault="0020700D">
            <w:pPr>
              <w:tabs>
                <w:tab w:val="left" w:pos="5632"/>
              </w:tabs>
              <w:spacing w:after="0"/>
              <w:rPr>
                <w:i/>
                <w:sz w:val="24"/>
                <w:szCs w:val="24"/>
              </w:rPr>
            </w:pPr>
          </w:p>
          <w:p w:rsidR="0020700D" w:rsidRDefault="0020700D">
            <w:pPr>
              <w:tabs>
                <w:tab w:val="left" w:pos="5632"/>
              </w:tabs>
              <w:spacing w:after="0"/>
              <w:rPr>
                <w:i/>
                <w:sz w:val="24"/>
                <w:szCs w:val="24"/>
              </w:rPr>
            </w:pPr>
          </w:p>
          <w:p w:rsidR="0020700D" w:rsidRDefault="00AA688B">
            <w:pPr>
              <w:tabs>
                <w:tab w:val="left" w:pos="5632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Educazione al rispetto e alla  valorizzazione  del  patrimonio</w:t>
            </w:r>
          </w:p>
          <w:p w:rsidR="0020700D" w:rsidRDefault="00AA688B">
            <w:pPr>
              <w:tabs>
                <w:tab w:val="left" w:pos="5632"/>
              </w:tabs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culturale e dei beni pubblici comuni</w:t>
            </w:r>
          </w:p>
          <w:p w:rsidR="0020700D" w:rsidRDefault="0020700D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20700D" w:rsidRDefault="00AA688B">
            <w:pPr>
              <w:shd w:val="clear" w:color="auto" w:fill="FFFFFF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Storia dell'Arte</w:t>
            </w:r>
          </w:p>
          <w:p w:rsidR="0020700D" w:rsidRDefault="00AA688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Educazione civica</w:t>
            </w:r>
          </w:p>
          <w:p w:rsidR="0020700D" w:rsidRDefault="0020700D">
            <w:pPr>
              <w:shd w:val="clear" w:color="auto" w:fill="FFFFFF"/>
            </w:pP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Concorrenti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Lingua e letteratura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italiana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Discipline Grafiche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Laboratorio Grafico 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Discipline audiovisive e multimediali</w:t>
            </w:r>
          </w:p>
          <w:p w:rsidR="0020700D" w:rsidRDefault="00AA688B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Laboratorio audiovisivo e multimediale</w:t>
            </w:r>
          </w:p>
          <w:p w:rsidR="0020700D" w:rsidRDefault="0020700D">
            <w:pPr>
              <w:shd w:val="clear" w:color="auto" w:fill="FFFFFF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0700D">
        <w:trPr>
          <w:trHeight w:val="71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SENSO DI INIZIATIVA E IMPRENDITO</w:t>
            </w:r>
          </w:p>
          <w:p w:rsidR="0020700D" w:rsidRDefault="00AA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RIALITÁ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700D" w:rsidRDefault="00AA688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SU8 Orientarsi nel tessuto produttivo del proprio territorio.</w:t>
            </w:r>
          </w:p>
          <w:p w:rsidR="0020700D" w:rsidRDefault="0020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SU8a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Individuare gli ambiti di produzione culturale e artistica del proprio territorio. </w:t>
            </w:r>
          </w:p>
          <w:p w:rsidR="0020700D" w:rsidRDefault="00AA688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SU38b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Riconoscere e collocare storicamente e geograficamente i più importanti eventi culturali del propr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io territorio.</w:t>
            </w:r>
          </w:p>
          <w:p w:rsidR="0020700D" w:rsidRDefault="00AA688B">
            <w:pPr>
              <w:spacing w:after="0" w:line="259" w:lineRule="auto"/>
              <w:jc w:val="both"/>
            </w:pPr>
            <w:r>
              <w:rPr>
                <w:b/>
              </w:rPr>
              <w:t>EC8a</w:t>
            </w:r>
            <w:r>
              <w:t xml:space="preserve"> Compiere le scelte di partecipazione alla vita pubblica e di cittadinanza coerentemente agli obiettivi di sostenibilità sanciti a livello comunitario attraverso l’Agenda 2030 per lo sviluppo sostenibile.</w:t>
            </w:r>
          </w:p>
          <w:p w:rsidR="0020700D" w:rsidRDefault="00AA688B">
            <w:pPr>
              <w:spacing w:after="0" w:line="259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b/>
              </w:rPr>
              <w:t>EC8b</w:t>
            </w:r>
            <w:r>
              <w:t xml:space="preserve"> Operare a favore dello svil</w:t>
            </w:r>
            <w:r>
              <w:t>uppo eco-sostenibile e della tutela delle identità e delle eccellenze produttive del Paese.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00D" w:rsidRDefault="00AA688B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Arte  e produzione grafica e audiovisiva nel /del/per il territorio.</w:t>
            </w:r>
          </w:p>
          <w:p w:rsidR="0020700D" w:rsidRDefault="0020700D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20700D" w:rsidRDefault="0020700D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</w:p>
          <w:p w:rsidR="0020700D" w:rsidRDefault="0020700D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</w:p>
          <w:p w:rsidR="0020700D" w:rsidRDefault="0020700D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</w:p>
          <w:p w:rsidR="0020700D" w:rsidRDefault="00AA688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Agenda   2030   per   lo   sviluppo   sostenibile,   adottata</w:t>
            </w:r>
          </w:p>
          <w:p w:rsidR="0020700D" w:rsidRDefault="00AA688B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dall'Assemblea generale delle</w:t>
            </w:r>
            <w:r>
              <w:rPr>
                <w:i/>
                <w:sz w:val="24"/>
                <w:szCs w:val="24"/>
              </w:rPr>
              <w:t xml:space="preserve"> Nazioni Unite il 25 settembre 2015</w:t>
            </w:r>
          </w:p>
          <w:p w:rsidR="0020700D" w:rsidRDefault="0020700D">
            <w:pPr>
              <w:shd w:val="clear" w:color="auto" w:fill="FFFFFF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00D" w:rsidRDefault="00207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</w:p>
        </w:tc>
      </w:tr>
    </w:tbl>
    <w:p w:rsidR="0020700D" w:rsidRDefault="0020700D"/>
    <w:sectPr w:rsidR="0020700D">
      <w:headerReference w:type="default" r:id="rId9"/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8B" w:rsidRDefault="00AA688B">
      <w:pPr>
        <w:spacing w:after="0" w:line="240" w:lineRule="auto"/>
      </w:pPr>
      <w:r>
        <w:separator/>
      </w:r>
    </w:p>
  </w:endnote>
  <w:endnote w:type="continuationSeparator" w:id="0">
    <w:p w:rsidR="00AA688B" w:rsidRDefault="00A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8B" w:rsidRDefault="00AA688B">
      <w:pPr>
        <w:spacing w:after="0" w:line="240" w:lineRule="auto"/>
      </w:pPr>
      <w:r>
        <w:separator/>
      </w:r>
    </w:p>
  </w:footnote>
  <w:footnote w:type="continuationSeparator" w:id="0">
    <w:p w:rsidR="00AA688B" w:rsidRDefault="00A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0D" w:rsidRDefault="002070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66A"/>
    <w:multiLevelType w:val="multilevel"/>
    <w:tmpl w:val="37BC7450"/>
    <w:lvl w:ilvl="0">
      <w:start w:val="1"/>
      <w:numFmt w:val="decimal"/>
      <w:pStyle w:val="Punt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00D"/>
    <w:rsid w:val="0020700D"/>
    <w:rsid w:val="00AA688B"/>
    <w:rsid w:val="00C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7D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rsid w:val="002767E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2767E6"/>
    <w:rPr>
      <w:b/>
      <w:bCs/>
    </w:rPr>
  </w:style>
  <w:style w:type="paragraph" w:customStyle="1" w:styleId="Paragrafoelenco1">
    <w:name w:val="Paragrafo elenco1"/>
    <w:rsid w:val="002767E6"/>
    <w:pPr>
      <w:suppressAutoHyphens/>
      <w:ind w:left="720"/>
    </w:pPr>
    <w:rPr>
      <w:rFonts w:eastAsia="ヒラギノ角ゴ Pro W3"/>
      <w:color w:val="00000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2767E6"/>
    <w:pPr>
      <w:suppressAutoHyphens/>
      <w:ind w:left="720"/>
    </w:pPr>
    <w:rPr>
      <w:lang w:eastAsia="zh-CN"/>
    </w:rPr>
  </w:style>
  <w:style w:type="paragraph" w:customStyle="1" w:styleId="Puntoelenco1">
    <w:name w:val="Punto elenco1"/>
    <w:basedOn w:val="Normale"/>
    <w:rsid w:val="002767E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7D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rsid w:val="002767E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2767E6"/>
    <w:rPr>
      <w:b/>
      <w:bCs/>
    </w:rPr>
  </w:style>
  <w:style w:type="paragraph" w:customStyle="1" w:styleId="Paragrafoelenco1">
    <w:name w:val="Paragrafo elenco1"/>
    <w:rsid w:val="002767E6"/>
    <w:pPr>
      <w:suppressAutoHyphens/>
      <w:ind w:left="720"/>
    </w:pPr>
    <w:rPr>
      <w:rFonts w:eastAsia="ヒラギノ角ゴ Pro W3"/>
      <w:color w:val="00000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2767E6"/>
    <w:pPr>
      <w:suppressAutoHyphens/>
      <w:ind w:left="720"/>
    </w:pPr>
    <w:rPr>
      <w:lang w:eastAsia="zh-CN"/>
    </w:rPr>
  </w:style>
  <w:style w:type="paragraph" w:customStyle="1" w:styleId="Puntoelenco1">
    <w:name w:val="Punto elenco1"/>
    <w:basedOn w:val="Normale"/>
    <w:rsid w:val="002767E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/bCMk0dWugnsPl57fTDyVHC57g==">AMUW2mUwV0Mtu+DqV9kysrrSNd9bH3/n7yS1NgNuwBFCn5PgYb9eRfh1/wi4Yi2Od2MXYZ0yk8DPh43JaTb5Mv37k20bnZB8SNJ2fg5Hz+Yg7Yp6aPlQkoY=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2020-10-22T04:58:00Z</dcterms:created>
  <dcterms:modified xsi:type="dcterms:W3CDTF">2020-10-22T04:58:00Z</dcterms:modified>
</cp:coreProperties>
</file>