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B" w:rsidRDefault="00B608EB" w:rsidP="000E7AC7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44"/>
          <w:szCs w:val="44"/>
        </w:rPr>
        <w:t xml:space="preserve">Programmazione </w:t>
      </w:r>
      <w:r w:rsidRPr="00B16268">
        <w:rPr>
          <w:b/>
          <w:sz w:val="40"/>
          <w:szCs w:val="40"/>
        </w:rPr>
        <w:t>Asse storico sociale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Quinto anno</w:t>
      </w:r>
      <w:r w:rsidRPr="00B16268">
        <w:rPr>
          <w:b/>
          <w:sz w:val="44"/>
          <w:szCs w:val="44"/>
        </w:rPr>
        <w:t xml:space="preserve"> </w:t>
      </w:r>
      <w:r w:rsidRPr="00B16268">
        <w:rPr>
          <w:b/>
          <w:sz w:val="32"/>
          <w:szCs w:val="32"/>
        </w:rPr>
        <w:t xml:space="preserve">  A.S. 201</w:t>
      </w:r>
      <w:r>
        <w:rPr>
          <w:b/>
          <w:sz w:val="32"/>
          <w:szCs w:val="32"/>
        </w:rPr>
        <w:t>9/2020</w:t>
      </w:r>
    </w:p>
    <w:p w:rsidR="00B608EB" w:rsidRDefault="00B608EB" w:rsidP="000E7AC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3F75BB">
        <w:rPr>
          <w:b/>
          <w:sz w:val="40"/>
          <w:szCs w:val="40"/>
        </w:rPr>
        <w:t>Professionale servizi socio-sanitari</w:t>
      </w:r>
    </w:p>
    <w:p w:rsidR="004553CC" w:rsidRDefault="004553CC" w:rsidP="000E7AC7">
      <w:pPr>
        <w:spacing w:after="0"/>
      </w:pPr>
    </w:p>
    <w:tbl>
      <w:tblPr>
        <w:tblStyle w:val="Grigliatabella"/>
        <w:tblW w:w="14427" w:type="dxa"/>
        <w:tblLayout w:type="fixed"/>
        <w:tblLook w:val="04A0" w:firstRow="1" w:lastRow="0" w:firstColumn="1" w:lastColumn="0" w:noHBand="0" w:noVBand="1"/>
      </w:tblPr>
      <w:tblGrid>
        <w:gridCol w:w="2885"/>
        <w:gridCol w:w="3177"/>
        <w:gridCol w:w="2977"/>
        <w:gridCol w:w="2835"/>
        <w:gridCol w:w="2553"/>
      </w:tblGrid>
      <w:tr w:rsidR="00B608EB" w:rsidRPr="003F75BB" w:rsidTr="000E7AC7">
        <w:trPr>
          <w:trHeight w:val="56"/>
        </w:trPr>
        <w:tc>
          <w:tcPr>
            <w:tcW w:w="2885" w:type="dxa"/>
          </w:tcPr>
          <w:p w:rsidR="00B608EB" w:rsidRPr="003F75BB" w:rsidRDefault="00B608EB" w:rsidP="00FA69A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7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Competenza</w:t>
            </w:r>
          </w:p>
        </w:tc>
        <w:tc>
          <w:tcPr>
            <w:tcW w:w="3177" w:type="dxa"/>
          </w:tcPr>
          <w:p w:rsidR="00B608EB" w:rsidRPr="003F75BB" w:rsidRDefault="00B608EB" w:rsidP="00FA69A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3F7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Abilita’</w:t>
            </w:r>
            <w:proofErr w:type="spellEnd"/>
            <w:r w:rsidRPr="003F7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3F7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Capacita’</w:t>
            </w:r>
            <w:proofErr w:type="spellEnd"/>
          </w:p>
        </w:tc>
        <w:tc>
          <w:tcPr>
            <w:tcW w:w="2977" w:type="dxa"/>
          </w:tcPr>
          <w:p w:rsidR="00B608EB" w:rsidRPr="003F75BB" w:rsidRDefault="00B608EB" w:rsidP="00FA69A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7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835" w:type="dxa"/>
          </w:tcPr>
          <w:p w:rsidR="00B608EB" w:rsidRPr="003F75BB" w:rsidRDefault="00B608EB" w:rsidP="00FA69A6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</w:t>
            </w:r>
            <w:r w:rsidRPr="003F75BB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iscipline d'asse coinvolte</w:t>
            </w:r>
          </w:p>
        </w:tc>
        <w:tc>
          <w:tcPr>
            <w:tcW w:w="2553" w:type="dxa"/>
          </w:tcPr>
          <w:p w:rsidR="00B608EB" w:rsidRPr="003F75BB" w:rsidRDefault="00B608EB" w:rsidP="00FA69A6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</w:t>
            </w:r>
            <w:r w:rsidRPr="003F75BB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ssi culturali concorrenti</w:t>
            </w:r>
          </w:p>
        </w:tc>
      </w:tr>
      <w:tr w:rsidR="00B608EB" w:rsidTr="000E7AC7">
        <w:trPr>
          <w:trHeight w:val="557"/>
        </w:trPr>
        <w:tc>
          <w:tcPr>
            <w:tcW w:w="2885" w:type="dxa"/>
          </w:tcPr>
          <w:p w:rsidR="000E7AC7" w:rsidRDefault="000E7AC7" w:rsidP="00B608EB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Riconoscere gli aspetti geografici, ecologici territoriali dell’ambiente naturale ed antropico, le connessioni con le strutture demografiche , economiche, sociali e le trasformazioni intervenute nel corso del tempo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0E7AC7" w:rsidRDefault="000E7AC7" w:rsidP="000E7AC7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Riconoscere nella storia del Novecento e nel mondo attuale le radici storiche del passato, cogliendo gli elementi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 xml:space="preserve"> di persistenza e discontinuità.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608EB" w:rsidRPr="00B608EB" w:rsidRDefault="00B608EB" w:rsidP="00FA69A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Analizzare problematiche signifi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cative del periodo considerato.</w:t>
            </w:r>
          </w:p>
          <w:p w:rsidR="00B608EB" w:rsidRPr="00B608EB" w:rsidRDefault="00B608EB" w:rsidP="00FA69A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Effettuare confronti fra diversi modelli / tradizioni cultur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ali in un ottica interculturale.</w:t>
            </w:r>
          </w:p>
          <w:p w:rsidR="00B608EB" w:rsidRPr="00B608EB" w:rsidRDefault="00B608EB" w:rsidP="00FA69A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Riconoscere la relazione tra metodologie di analisi e ricerca e teorie psicologiche, interagendo con le diverse tipologie di utenza.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AC7" w:rsidRDefault="000E7AC7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Aspetti caratterizzanti la storia del Novecento e il mondo attuale, quali in particolare: industrializzazione e società postindustriale; limiti dello sviluppo; violazioni e conquiste dei diritti fondamentali; nuovi soggetti e movimenti; stato sociale e sua crisi; globalizzazione.</w:t>
            </w: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Principali persistenze e processi di trasformazione tra la fine del secolo XIX e il secolo XXI, in Italia,  in Europa e nel mondo.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Dalle principali teorie psicologiche ai metodi di analisi e di ricerca. La teoria psicoanalitica.</w:t>
            </w:r>
          </w:p>
        </w:tc>
        <w:tc>
          <w:tcPr>
            <w:tcW w:w="2835" w:type="dxa"/>
          </w:tcPr>
          <w:p w:rsidR="000E7AC7" w:rsidRDefault="000E7AC7" w:rsidP="000E7AC7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. Socio-sanitaria 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Storia 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</w:tc>
      </w:tr>
      <w:tr w:rsidR="00B608EB" w:rsidTr="000E7AC7">
        <w:tc>
          <w:tcPr>
            <w:tcW w:w="2885" w:type="dxa"/>
          </w:tcPr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Facilitare la comunicazione tra persone e gruppi, anche di culture e contesti diversi attraverso linguaggi e sistemi di relazione adeguati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AC7" w:rsidRDefault="000E7AC7" w:rsidP="000E7AC7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AC7" w:rsidRDefault="000E7AC7" w:rsidP="000E7AC7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Identificare i sevizi e le figure implicate nella definizione progettazione e gestione di un piano di intervento con interventi app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ropriati ai bisogni individuati.</w:t>
            </w:r>
          </w:p>
          <w:p w:rsidR="00B608EB" w:rsidRPr="004553CC" w:rsidRDefault="00B608EB" w:rsidP="004553CC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Identificare caratteristiche, principi di fondo e condizioni per il funzionamento di un gruppo di lavoro.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La professionalità dell’operatore socio sanitario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Gruppi e gruppi di lavoro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Sc2c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 L’importanza del gruppo per l’individuo e per il lavoro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Caratteristiche e finalità del lavoro di rete.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835" w:type="dxa"/>
          </w:tcPr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Storia 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</w:tc>
      </w:tr>
      <w:tr w:rsidR="00B608EB" w:rsidTr="000E7AC7">
        <w:tc>
          <w:tcPr>
            <w:tcW w:w="2885" w:type="dxa"/>
          </w:tcPr>
          <w:p w:rsidR="00B608EB" w:rsidRPr="00B608EB" w:rsidRDefault="00B608EB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 Realizzare azioni, in collaborazione con altre figure professionali, a sostegno e a tutela della persona con disagio e della sua famiglia, per favorire l’integrazione e migliorare la qualità della vita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B608EB" w:rsidRPr="004553CC" w:rsidRDefault="00B608EB" w:rsidP="00FA69A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Riconoscere le finalità di sostegno individuale e sociale delle reti territoriali formali ed informali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4553CC" w:rsidRDefault="00B608EB" w:rsidP="00FA69A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Individuare le modalità più adatte a favorire l’integrazione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4553CC" w:rsidRDefault="00B608EB" w:rsidP="00FA69A6">
            <w:pPr>
              <w:pStyle w:val="Paragrafoelenco"/>
              <w:widowControl w:val="0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Applicare le norme sulla qualità del 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servizio e per l'accreditamento.</w:t>
            </w:r>
          </w:p>
          <w:p w:rsidR="00B608EB" w:rsidRPr="004553CC" w:rsidRDefault="00B608EB" w:rsidP="004553CC">
            <w:pPr>
              <w:pStyle w:val="Paragrafoelenco"/>
              <w:widowControl w:val="0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Agire nel contesto di riferimento per risolvere i problemi concreti dell’utente garantendo la qualità del servizio.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 reti sociali (formali e informali) e la loro importanza.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Il volontariato;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Il magistero della Chiesa sulla rilevanza personale e sociale del lavoro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Le principali figure professionali dell’area socio-sanitaria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Il lavoro in ambito socio-sanitario e l’integrazione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Il concetto di qualità i generale e di qualità dei servizi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08EB" w:rsidRPr="00B608EB" w:rsidRDefault="00B608EB" w:rsidP="00B608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Religione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 scientifico-tecnologico</w:t>
            </w:r>
          </w:p>
        </w:tc>
      </w:tr>
      <w:tr w:rsidR="00B608EB" w:rsidTr="000E7AC7">
        <w:tc>
          <w:tcPr>
            <w:tcW w:w="2885" w:type="dxa"/>
          </w:tcPr>
          <w:p w:rsidR="000E7AC7" w:rsidRDefault="000E7AC7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4553CC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lastRenderedPageBreak/>
              <w:t>Gestire azioni di informazione e di orientamento dell’utente per facilitare l’accessibilità e la fruizione autonoma dei servizi pubblici e privati presenti sul territorio</w:t>
            </w: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Rapportarsi ai competenti Enti pubblici e privati anche per orientare 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l'utenza verso idonee strutture.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Collaborare al disbrigo delle pratiche burocratiche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>Conoscere gli strumenti  e mezzi della programmazione sociale.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Accreditamento , affidamento e competenza degli enti locali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Asse dei linguaggi</w:t>
            </w:r>
          </w:p>
        </w:tc>
      </w:tr>
      <w:tr w:rsidR="00B608EB" w:rsidTr="000E7AC7">
        <w:tc>
          <w:tcPr>
            <w:tcW w:w="2885" w:type="dxa"/>
          </w:tcPr>
          <w:p w:rsidR="000E7AC7" w:rsidRDefault="000E7AC7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Collaborare nella gestione di progetti e attività dell’impresa sociale ed utilizzare strumenti idonei per promuovere reti territoriali formali ed informali.</w:t>
            </w:r>
          </w:p>
          <w:p w:rsidR="00B608EB" w:rsidRPr="00B608EB" w:rsidRDefault="00B608EB" w:rsidP="00FA69A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suppressAutoHyphens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Saper individuare e analizzare i procedimenti necessari per costituire una società cooperativa e/o mutualistica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Distinguere caratteristiche e funzioni di cooperative, mutue, associazioni e fondazioni.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Saper individuare il sistema integrato di interventi e servizi sociali forniti dalle cooperative sociali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saper distinguere i diversi interventi delle cooperative di tipo”A” e di tipo”B”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Coinvolgere le reti formali ed informali nelle azioni di integrazione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Cogliere l’importanza dell’economia</w:t>
            </w:r>
          </w:p>
          <w:p w:rsidR="00B608EB" w:rsidRPr="00B608EB" w:rsidRDefault="00B608EB" w:rsidP="00FA69A6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sociale e delle iniziative; imprenditoriali fondate sui suoi valori.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Realizzare sinergie tra l’utenza e gli attori dell’economia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4553CC" w:rsidRDefault="00B608EB" w:rsidP="00FA69A6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Valutare le tipologie di enti previdenziali e assistenziali e le loro finalità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Impresa sociale e le tipologie di forme associative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La costituzione di una cooperativa sociale e le diverse tipologie in riferimento all’oggetto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 Strumenti giuridici per l’affidamento dei servizi pubblici alle imprese  Sociali.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Concetto di economia sociale e principali teorie di economia sociale.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Redditività e solidarietà nell’ economia sociale. 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iCs/>
                <w:sz w:val="24"/>
                <w:szCs w:val="24"/>
              </w:rPr>
              <w:t>Sistema previdenziale e assistenziale</w:t>
            </w:r>
            <w:r w:rsidR="004553CC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P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608EB" w:rsidTr="000E7AC7">
        <w:tc>
          <w:tcPr>
            <w:tcW w:w="2885" w:type="dxa"/>
          </w:tcPr>
          <w:p w:rsidR="000E7AC7" w:rsidRDefault="000E7AC7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Utilizzare metodologie e strumenti operativi per collaborare a rilevare i bisogni socio-sanitari del territorio e concorrere a predisporre ed</w:t>
            </w: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attuare progetti individuali, di gruppo e di comunità;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Utilizzare e trattare dati relativi alle proprie attività professionali, agendo con la dovuta riservatezza ed eticità secondo quanto previsto dalle vigenti leggi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4553CC" w:rsidRDefault="004553CC" w:rsidP="004553CC">
            <w:pPr>
              <w:pStyle w:val="Paragrafoelenco"/>
              <w:widowControl w:val="0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R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edigere relazioni tecniche e documentare le attività individuali e di gruppo relative a situazioni professionali</w:t>
            </w: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Normativa sulla tutela della privacy con particolare riferimento ai dati sensibili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Principi fondamentali dell’etica e della deontologia professionale del lavoro sociale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B608EB" w:rsidRDefault="00B608EB" w:rsidP="00FA69A6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608EB" w:rsidRPr="00B608EB" w:rsidRDefault="00B608EB" w:rsidP="00FA69A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0E7AC7" w:rsidRDefault="00B608EB" w:rsidP="000E7AC7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E7AC7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FA69A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  <w:p w:rsidR="000E7AC7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 scientifico-tecnologico</w:t>
            </w:r>
          </w:p>
        </w:tc>
      </w:tr>
      <w:tr w:rsidR="00B608EB" w:rsidTr="000E7AC7">
        <w:tc>
          <w:tcPr>
            <w:tcW w:w="2885" w:type="dxa"/>
          </w:tcPr>
          <w:p w:rsidR="000E7AC7" w:rsidRDefault="000E7AC7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0E7AC7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Contribuire a promuovere stili di vita rispettosi delle norme igieniche, della corretta alimentazione e della sicurezza, a tutela del diritto alla salute e del benessere delle persone;</w:t>
            </w:r>
          </w:p>
        </w:tc>
        <w:tc>
          <w:tcPr>
            <w:tcW w:w="3177" w:type="dxa"/>
          </w:tcPr>
          <w:p w:rsidR="000E7AC7" w:rsidRPr="000E7AC7" w:rsidRDefault="000E7AC7" w:rsidP="000E7AC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0E7AC7" w:rsidP="00B608E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R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iconoscere il ruolo del welfare state e l’importanza delle reti sociali per la promozione del benessere  e della salute dell’individuo e della collettività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  <w:p w:rsidR="00B608EB" w:rsidRPr="004553CC" w:rsidRDefault="004553CC" w:rsidP="00FA69A6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ndividuare soluzioni corrette ai problemi 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>organizzativi, psicologici e igienico-sanitari della vita quotidiana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7AC7" w:rsidRDefault="000E7AC7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La salute come benessere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-sociale.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2835" w:type="dxa"/>
          </w:tcPr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cultura medico-sanitaria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0E7AC7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  <w:p w:rsidR="000E7AC7" w:rsidRPr="00B608EB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 scientifico-tecnologico</w:t>
            </w:r>
          </w:p>
        </w:tc>
      </w:tr>
      <w:tr w:rsidR="00B608EB" w:rsidTr="004553CC">
        <w:trPr>
          <w:trHeight w:val="2710"/>
        </w:trPr>
        <w:tc>
          <w:tcPr>
            <w:tcW w:w="2885" w:type="dxa"/>
          </w:tcPr>
          <w:p w:rsidR="000E7AC7" w:rsidRDefault="000E7AC7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Raccogliere, archiviare e trasmettere dati relativi alle attività professionali svolte ai fini del monitoraggio e della valutazione degli interventi e dei servizi</w:t>
            </w: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B608EB" w:rsidRPr="00B608EB" w:rsidRDefault="000E7AC7" w:rsidP="00B608EB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U</w:t>
            </w:r>
            <w:r w:rsidR="00B608EB"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tilizzare metodi e strumenti di valutazione e monitoraggio della</w:t>
            </w:r>
          </w:p>
          <w:p w:rsidR="00B608EB" w:rsidRPr="00B608EB" w:rsidRDefault="00B608EB" w:rsidP="004553CC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qualità del servizio erogato nell' ottica del miglioramento e della valorizzazione delle risorse</w:t>
            </w:r>
            <w:r w:rsidR="004553C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Strumenti per il monitoraggio e la valutazione della qualità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Risorse umane in azienda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08EB" w:rsidRPr="004553CC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Gestione e amministrazione del personale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7AC7" w:rsidRDefault="000E7AC7" w:rsidP="000E7AC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FA69A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  <w:p w:rsidR="000E7AC7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 matematico</w:t>
            </w:r>
          </w:p>
          <w:p w:rsidR="000E7AC7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608EB" w:rsidTr="000E7AC7">
        <w:tc>
          <w:tcPr>
            <w:tcW w:w="2885" w:type="dxa"/>
          </w:tcPr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Correlare la conoscenza storico generale agli sviluppi delle scienze, delle tecnologie e delle tecniche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B608EB" w:rsidRPr="00B608EB" w:rsidRDefault="00B608EB" w:rsidP="00FA69A6">
            <w:pPr>
              <w:pStyle w:val="Paragrafoelenco"/>
              <w:widowControl w:val="0"/>
              <w:spacing w:after="120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4FF3" w:rsidRPr="00F14FF3" w:rsidRDefault="00B608EB" w:rsidP="00F14FF3">
            <w:pPr>
              <w:pStyle w:val="Paragrafoelenco"/>
              <w:widowControl w:val="0"/>
              <w:numPr>
                <w:ilvl w:val="0"/>
                <w:numId w:val="13"/>
              </w:numPr>
              <w:spacing w:after="120"/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F14FF3">
              <w:rPr>
                <w:rFonts w:asciiTheme="minorHAnsi" w:hAnsiTheme="minorHAnsi" w:cstheme="minorHAnsi"/>
                <w:sz w:val="24"/>
                <w:szCs w:val="24"/>
              </w:rPr>
              <w:t xml:space="preserve">Individuare relazioni fra evoluzione scientifica e tecnologica, modelli e mezzi di comunicazione, contesto socio- economico, assetti politico- istituzionali. </w:t>
            </w:r>
          </w:p>
          <w:p w:rsidR="00B608EB" w:rsidRPr="00F14FF3" w:rsidRDefault="00B608EB" w:rsidP="00F14FF3">
            <w:pPr>
              <w:pStyle w:val="Paragrafoelenco"/>
              <w:widowControl w:val="0"/>
              <w:numPr>
                <w:ilvl w:val="0"/>
                <w:numId w:val="13"/>
              </w:numPr>
              <w:spacing w:after="120"/>
              <w:ind w:lef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4FF3">
              <w:rPr>
                <w:rFonts w:asciiTheme="minorHAnsi" w:hAnsiTheme="minorHAnsi" w:cstheme="minorHAnsi"/>
                <w:sz w:val="24"/>
                <w:szCs w:val="24"/>
              </w:rPr>
              <w:t>Istituire relazioni tra l’evoluzione dei settori produttivi e dei servizi, il contesto socio – politico- economico e le condizioni di vita e di lavoro.</w:t>
            </w:r>
          </w:p>
        </w:tc>
        <w:tc>
          <w:tcPr>
            <w:tcW w:w="2977" w:type="dxa"/>
          </w:tcPr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553C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odelli culturali a confronto: conflitti, scambi e dialogo interculturale. </w:t>
            </w: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Innovazioni scientifico – tecnologiche e relativo impatto sui settori produttivi, sui servizi e sulle condizioni socio – economiche. </w:t>
            </w:r>
          </w:p>
          <w:p w:rsidR="00B608EB" w:rsidRPr="00B608EB" w:rsidRDefault="00B608EB" w:rsidP="00FA69A6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Territorio come fonte storica.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8EB" w:rsidRPr="00B608EB" w:rsidRDefault="00B608EB" w:rsidP="00FA69A6">
            <w:pPr>
              <w:pStyle w:val="Paragrafoelenc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Storia 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Psicologia generale ed applicata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 xml:space="preserve">Diritto e </w:t>
            </w:r>
            <w:proofErr w:type="spellStart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legisl</w:t>
            </w:r>
            <w:proofErr w:type="spellEnd"/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. Socio-sanitaria</w:t>
            </w:r>
          </w:p>
          <w:p w:rsidR="00B608EB" w:rsidRPr="00B608EB" w:rsidRDefault="00B608EB" w:rsidP="00B608EB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sz w:val="24"/>
                <w:szCs w:val="24"/>
              </w:rPr>
              <w:t>Tecnica Amministrativa</w:t>
            </w: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8EB" w:rsidRPr="00B608EB" w:rsidRDefault="00B608EB" w:rsidP="00FA6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B608EB" w:rsidRDefault="00B608EB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AC7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8EB">
              <w:rPr>
                <w:rFonts w:asciiTheme="minorHAnsi" w:hAnsiTheme="minorHAnsi" w:cstheme="minorHAnsi"/>
                <w:b/>
                <w:sz w:val="24"/>
                <w:szCs w:val="24"/>
              </w:rPr>
              <w:t>Asse dei linguaggi</w:t>
            </w:r>
          </w:p>
          <w:p w:rsidR="000E7AC7" w:rsidRDefault="000E7AC7" w:rsidP="000E7A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Asse scientifico-tecnologico</w:t>
            </w:r>
          </w:p>
          <w:p w:rsidR="000E7AC7" w:rsidRPr="00B608EB" w:rsidRDefault="000E7AC7" w:rsidP="00B60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69A" w:rsidTr="00D75AAD">
        <w:tc>
          <w:tcPr>
            <w:tcW w:w="14427" w:type="dxa"/>
            <w:gridSpan w:val="5"/>
          </w:tcPr>
          <w:p w:rsidR="0036569A" w:rsidRDefault="0036569A" w:rsidP="003656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569A" w:rsidRDefault="0036569A" w:rsidP="00326A7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608EB" w:rsidRPr="003F75BB" w:rsidRDefault="00B608EB" w:rsidP="004553CC">
      <w:pPr>
        <w:rPr>
          <w:b/>
          <w:sz w:val="40"/>
          <w:szCs w:val="40"/>
        </w:rPr>
      </w:pPr>
    </w:p>
    <w:sectPr w:rsidR="00B608EB" w:rsidRPr="003F75BB" w:rsidSect="00B608E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3A2"/>
    <w:multiLevelType w:val="hybridMultilevel"/>
    <w:tmpl w:val="041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75C8D"/>
    <w:multiLevelType w:val="hybridMultilevel"/>
    <w:tmpl w:val="51B64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1F57423"/>
    <w:multiLevelType w:val="hybridMultilevel"/>
    <w:tmpl w:val="4A4C9F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7103B"/>
    <w:multiLevelType w:val="hybridMultilevel"/>
    <w:tmpl w:val="B054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62D"/>
    <w:multiLevelType w:val="hybridMultilevel"/>
    <w:tmpl w:val="DF24E5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E7B12"/>
    <w:multiLevelType w:val="hybridMultilevel"/>
    <w:tmpl w:val="822EB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80FC9"/>
    <w:multiLevelType w:val="hybridMultilevel"/>
    <w:tmpl w:val="5A12D7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44156"/>
    <w:multiLevelType w:val="hybridMultilevel"/>
    <w:tmpl w:val="77349F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04421"/>
    <w:multiLevelType w:val="hybridMultilevel"/>
    <w:tmpl w:val="9B323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4D2B5E"/>
    <w:multiLevelType w:val="hybridMultilevel"/>
    <w:tmpl w:val="CDF6FC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2499"/>
    <w:multiLevelType w:val="hybridMultilevel"/>
    <w:tmpl w:val="69B250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4C6E10"/>
    <w:multiLevelType w:val="hybridMultilevel"/>
    <w:tmpl w:val="6F80EE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C04285"/>
    <w:multiLevelType w:val="hybridMultilevel"/>
    <w:tmpl w:val="7660D9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23800"/>
    <w:multiLevelType w:val="hybridMultilevel"/>
    <w:tmpl w:val="29B67802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B"/>
    <w:rsid w:val="000A4DF4"/>
    <w:rsid w:val="000E7AC7"/>
    <w:rsid w:val="002940F1"/>
    <w:rsid w:val="002F33D2"/>
    <w:rsid w:val="00326A7F"/>
    <w:rsid w:val="0036569A"/>
    <w:rsid w:val="004553CC"/>
    <w:rsid w:val="0073791C"/>
    <w:rsid w:val="00B608EB"/>
    <w:rsid w:val="00EF34A9"/>
    <w:rsid w:val="00F031CD"/>
    <w:rsid w:val="00F14FF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8E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608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60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8E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608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6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4</cp:revision>
  <dcterms:created xsi:type="dcterms:W3CDTF">2019-10-23T04:54:00Z</dcterms:created>
  <dcterms:modified xsi:type="dcterms:W3CDTF">2020-10-13T17:56:00Z</dcterms:modified>
</cp:coreProperties>
</file>