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Pr>
        <w:drawing>
          <wp:inline distB="0" distT="0" distL="0" distR="0">
            <wp:extent cx="4552950" cy="1714500"/>
            <wp:effectExtent b="0" l="0" r="0" t="0"/>
            <wp:docPr id="2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552950" cy="1714500"/>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 w:line="240" w:lineRule="auto"/>
        <w:ind w:left="2639" w:right="2189"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17365d"/>
          <w:sz w:val="28"/>
          <w:szCs w:val="28"/>
          <w:u w:val="none"/>
          <w:shd w:fill="auto" w:val="clear"/>
          <w:vertAlign w:val="baseline"/>
          <w:rtl w:val="0"/>
        </w:rPr>
        <w:t xml:space="preserve">DOCUMENTO DEL CONSIGLIO DI CLASSE</w:t>
      </w:r>
      <w:r w:rsidDel="00000000" w:rsidR="00000000" w:rsidRPr="00000000">
        <w:rPr>
          <w:rtl w:val="0"/>
        </w:rPr>
      </w:r>
    </w:p>
    <w:p w:rsidR="00000000" w:rsidDel="00000000" w:rsidP="00000000" w:rsidRDefault="00000000" w:rsidRPr="00000000" w14:paraId="0000000B">
      <w:pPr>
        <w:spacing w:before="250" w:line="388" w:lineRule="auto"/>
        <w:ind w:left="3985" w:right="3528" w:firstLine="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Esami di Stato 2021/22 Classe … sez…..</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91" w:lineRule="auto"/>
        <w:ind w:left="3505" w:right="3047"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INDIRIZZO:</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91" w:lineRule="auto"/>
        <w:ind w:left="3505" w:right="3047"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91" w:lineRule="auto"/>
        <w:ind w:left="3505" w:right="3047"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 Il Consiglio di Classe</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3"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tbl>
      <w:tblPr>
        <w:tblStyle w:val="Table1"/>
        <w:tblW w:w="7459.000000000001" w:type="dxa"/>
        <w:jc w:val="left"/>
        <w:tblInd w:w="177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06"/>
        <w:gridCol w:w="3753"/>
        <w:tblGridChange w:id="0">
          <w:tblGrid>
            <w:gridCol w:w="3706"/>
            <w:gridCol w:w="3753"/>
          </w:tblGrid>
        </w:tblGridChange>
      </w:tblGrid>
      <w:tr>
        <w:trPr>
          <w:cantSplit w:val="0"/>
          <w:trHeight w:val="481" w:hRule="atLeast"/>
          <w:tblHeader w:val="0"/>
        </w:trPr>
        <w:tc>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314" w:lineRule="auto"/>
              <w:ind w:left="3" w:right="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DOCENTI</w:t>
            </w:r>
          </w:p>
        </w:tc>
        <w:tc>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314" w:lineRule="auto"/>
              <w:ind w:left="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DISCIPLINA</w:t>
            </w:r>
          </w:p>
        </w:tc>
      </w:tr>
      <w:tr>
        <w:trPr>
          <w:cantSplit w:val="0"/>
          <w:trHeight w:val="482" w:hRule="atLeast"/>
          <w:tblHeader w:val="0"/>
        </w:trPr>
        <w:tc>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315" w:lineRule="auto"/>
              <w:ind w:left="3" w:right="0" w:firstLine="0"/>
              <w:jc w:val="left"/>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tl w:val="0"/>
              </w:rPr>
            </w:r>
          </w:p>
        </w:tc>
        <w:tc>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315" w:lineRule="auto"/>
              <w:ind w:left="2" w:right="0" w:firstLine="0"/>
              <w:jc w:val="left"/>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tl w:val="0"/>
              </w:rPr>
            </w:r>
          </w:p>
        </w:tc>
      </w:tr>
      <w:tr>
        <w:trPr>
          <w:cantSplit w:val="0"/>
          <w:trHeight w:val="482" w:hRule="atLeast"/>
          <w:tblHeader w:val="0"/>
        </w:trPr>
        <w:tc>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315" w:lineRule="auto"/>
              <w:ind w:left="3" w:right="0" w:firstLine="0"/>
              <w:jc w:val="left"/>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tl w:val="0"/>
              </w:rPr>
            </w:r>
          </w:p>
        </w:tc>
        <w:tc>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315" w:lineRule="auto"/>
              <w:ind w:left="2" w:right="0" w:firstLine="0"/>
              <w:jc w:val="left"/>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tl w:val="0"/>
              </w:rPr>
            </w:r>
          </w:p>
        </w:tc>
      </w:tr>
      <w:tr>
        <w:trPr>
          <w:cantSplit w:val="0"/>
          <w:trHeight w:val="482" w:hRule="atLeast"/>
          <w:tblHeader w:val="0"/>
        </w:trPr>
        <w:tc>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318" w:lineRule="auto"/>
              <w:ind w:left="3" w:right="0" w:firstLine="0"/>
              <w:jc w:val="left"/>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tl w:val="0"/>
              </w:rPr>
            </w:r>
          </w:p>
        </w:tc>
        <w:tc>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318" w:lineRule="auto"/>
              <w:ind w:left="2" w:right="0" w:firstLine="0"/>
              <w:jc w:val="left"/>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tl w:val="0"/>
              </w:rPr>
            </w:r>
          </w:p>
        </w:tc>
      </w:tr>
      <w:tr>
        <w:trPr>
          <w:cantSplit w:val="0"/>
          <w:trHeight w:val="485" w:hRule="atLeast"/>
          <w:tblHeader w:val="0"/>
        </w:trPr>
        <w:tc>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318" w:lineRule="auto"/>
              <w:ind w:left="3" w:right="0" w:firstLine="0"/>
              <w:jc w:val="left"/>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tl w:val="0"/>
              </w:rPr>
            </w:r>
          </w:p>
        </w:tc>
        <w:tc>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318" w:lineRule="auto"/>
              <w:ind w:left="2" w:right="0" w:firstLine="0"/>
              <w:jc w:val="left"/>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tl w:val="0"/>
              </w:rPr>
            </w:r>
          </w:p>
        </w:tc>
      </w:tr>
      <w:tr>
        <w:trPr>
          <w:cantSplit w:val="0"/>
          <w:trHeight w:val="482" w:hRule="atLeast"/>
          <w:tblHeader w:val="0"/>
        </w:trPr>
        <w:tc>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314" w:lineRule="auto"/>
              <w:ind w:left="3" w:right="0" w:firstLine="0"/>
              <w:jc w:val="left"/>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tl w:val="0"/>
              </w:rPr>
            </w:r>
          </w:p>
        </w:tc>
        <w:tc>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314" w:lineRule="auto"/>
              <w:ind w:left="2" w:right="0" w:firstLine="0"/>
              <w:jc w:val="left"/>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tl w:val="0"/>
              </w:rPr>
            </w:r>
          </w:p>
        </w:tc>
      </w:tr>
      <w:tr>
        <w:trPr>
          <w:cantSplit w:val="0"/>
          <w:trHeight w:val="482" w:hRule="atLeast"/>
          <w:tblHeader w:val="0"/>
        </w:trPr>
        <w:tc>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314" w:lineRule="auto"/>
              <w:ind w:left="3" w:right="0" w:firstLine="0"/>
              <w:jc w:val="left"/>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tl w:val="0"/>
              </w:rPr>
            </w:r>
          </w:p>
        </w:tc>
        <w:tc>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314" w:lineRule="auto"/>
              <w:ind w:left="2" w:right="0" w:firstLine="0"/>
              <w:jc w:val="left"/>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tl w:val="0"/>
              </w:rPr>
            </w:r>
          </w:p>
        </w:tc>
      </w:tr>
      <w:tr>
        <w:trPr>
          <w:cantSplit w:val="0"/>
          <w:trHeight w:val="482" w:hRule="atLeast"/>
          <w:tblHeader w:val="0"/>
        </w:trPr>
        <w:tc>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314" w:lineRule="auto"/>
              <w:ind w:left="3" w:right="0" w:firstLine="0"/>
              <w:jc w:val="left"/>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tl w:val="0"/>
              </w:rPr>
            </w:r>
          </w:p>
        </w:tc>
        <w:tc>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314" w:lineRule="auto"/>
              <w:ind w:left="2" w:right="0" w:firstLine="0"/>
              <w:jc w:val="left"/>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tl w:val="0"/>
              </w:rPr>
            </w:r>
          </w:p>
        </w:tc>
      </w:tr>
      <w:tr>
        <w:trPr>
          <w:cantSplit w:val="0"/>
          <w:trHeight w:val="482" w:hRule="atLeast"/>
          <w:tblHeader w:val="0"/>
        </w:trPr>
        <w:tc>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314" w:lineRule="auto"/>
              <w:ind w:left="3" w:right="0" w:firstLine="0"/>
              <w:jc w:val="left"/>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tl w:val="0"/>
              </w:rPr>
            </w:r>
          </w:p>
        </w:tc>
        <w:tc>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314" w:lineRule="auto"/>
              <w:ind w:left="2" w:right="0" w:firstLine="0"/>
              <w:jc w:val="left"/>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tl w:val="0"/>
              </w:rPr>
            </w:r>
          </w:p>
        </w:tc>
      </w:tr>
      <w:tr>
        <w:trPr>
          <w:cantSplit w:val="0"/>
          <w:trHeight w:val="481" w:hRule="atLeast"/>
          <w:tblHeader w:val="0"/>
        </w:trPr>
        <w:tc>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314" w:lineRule="auto"/>
              <w:ind w:left="3" w:right="0" w:firstLine="0"/>
              <w:jc w:val="left"/>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tl w:val="0"/>
              </w:rPr>
            </w:r>
          </w:p>
        </w:tc>
        <w:tc>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314" w:lineRule="auto"/>
              <w:ind w:left="2" w:right="0" w:firstLine="0"/>
              <w:jc w:val="left"/>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tl w:val="0"/>
              </w:rPr>
            </w:r>
          </w:p>
        </w:tc>
      </w:tr>
      <w:tr>
        <w:trPr>
          <w:cantSplit w:val="0"/>
          <w:trHeight w:val="486" w:hRule="atLeast"/>
          <w:tblHeader w:val="0"/>
        </w:trPr>
        <w:tc>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315" w:lineRule="auto"/>
              <w:ind w:left="3" w:right="0" w:firstLine="0"/>
              <w:jc w:val="left"/>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tl w:val="0"/>
              </w:rPr>
            </w:r>
          </w:p>
        </w:tc>
        <w:tc>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315" w:lineRule="auto"/>
              <w:ind w:left="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1"/>
          <w:i w:val="0"/>
          <w:smallCaps w:val="0"/>
          <w:strike w:val="0"/>
          <w:color w:val="000000"/>
          <w:sz w:val="17"/>
          <w:szCs w:val="17"/>
          <w:u w:val="none"/>
          <w:shd w:fill="auto" w:val="clear"/>
          <w:vertAlign w:val="baseline"/>
        </w:rPr>
        <w:sectPr>
          <w:footerReference r:id="rId8" w:type="default"/>
          <w:pgSz w:h="16840" w:w="11920" w:orient="portrait"/>
          <w:pgMar w:bottom="1380" w:top="100" w:left="440" w:right="940" w:header="720" w:footer="1186"/>
          <w:pgNumType w:start="1"/>
        </w:sect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2"/>
          <w:szCs w:val="12"/>
        </w:rPr>
      </w:pPr>
      <w:r w:rsidDel="00000000" w:rsidR="00000000" w:rsidRPr="00000000">
        <w:rPr>
          <w:rtl w:val="0"/>
        </w:rPr>
      </w:r>
    </w:p>
    <w:tbl>
      <w:tblPr>
        <w:tblStyle w:val="Table2"/>
        <w:tblW w:w="9794.0" w:type="dxa"/>
        <w:jc w:val="left"/>
        <w:tblInd w:w="62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014"/>
        <w:gridCol w:w="1780"/>
        <w:tblGridChange w:id="0">
          <w:tblGrid>
            <w:gridCol w:w="8014"/>
            <w:gridCol w:w="1780"/>
          </w:tblGrid>
        </w:tblGridChange>
      </w:tblGrid>
      <w:tr>
        <w:trPr>
          <w:cantSplit w:val="0"/>
          <w:trHeight w:val="690" w:hRule="atLeast"/>
          <w:tblHeader w:val="0"/>
        </w:trPr>
        <w:tc>
          <w:tcPr>
            <w:gridSpan w:val="2"/>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72" w:line="240" w:lineRule="auto"/>
              <w:ind w:left="875" w:right="0" w:firstLine="0"/>
              <w:jc w:val="left"/>
              <w:rPr>
                <w:rFonts w:ascii="Arial" w:cs="Arial" w:eastAsia="Arial" w:hAnsi="Arial"/>
                <w:b w:val="1"/>
                <w:i w:val="0"/>
                <w:smallCaps w:val="0"/>
                <w:strike w:val="0"/>
                <w:color w:val="000000"/>
                <w:sz w:val="28"/>
                <w:szCs w:val="28"/>
                <w:u w:val="none"/>
                <w:shd w:fill="auto" w:val="clear"/>
                <w:vertAlign w:val="baseline"/>
              </w:rPr>
            </w:pPr>
            <w:bookmarkStart w:colFirst="0" w:colLast="0" w:name="_heading=h.30j0zll" w:id="1"/>
            <w:bookmarkEnd w:id="1"/>
            <w:r w:rsidDel="00000000" w:rsidR="00000000" w:rsidRPr="00000000">
              <w:rPr>
                <w:rFonts w:ascii="Arial" w:cs="Arial" w:eastAsia="Arial" w:hAnsi="Arial"/>
                <w:b w:val="1"/>
                <w:i w:val="0"/>
                <w:smallCaps w:val="0"/>
                <w:strike w:val="0"/>
                <w:color w:val="1f477b"/>
                <w:sz w:val="28"/>
                <w:szCs w:val="28"/>
                <w:u w:val="none"/>
                <w:shd w:fill="auto" w:val="clear"/>
                <w:vertAlign w:val="baseline"/>
                <w:rtl w:val="0"/>
              </w:rPr>
              <w:t xml:space="preserve">CONTENUTI DEL DOCUMENTO DEL CONSIGLIO DI CLASSE</w:t>
            </w:r>
            <w:r w:rsidDel="00000000" w:rsidR="00000000" w:rsidRPr="00000000">
              <w:rPr>
                <w:rtl w:val="0"/>
              </w:rPr>
            </w:r>
          </w:p>
        </w:tc>
      </w:tr>
      <w:tr>
        <w:trPr>
          <w:cantSplit w:val="0"/>
          <w:trHeight w:val="825" w:hRule="atLeast"/>
          <w:tblHeader w:val="0"/>
        </w:trPr>
        <w:tc>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919"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1f477b"/>
                <w:sz w:val="22"/>
                <w:szCs w:val="22"/>
                <w:u w:val="none"/>
                <w:shd w:fill="auto" w:val="clear"/>
                <w:vertAlign w:val="baseline"/>
                <w:rtl w:val="0"/>
              </w:rPr>
              <w:t xml:space="preserve">PRESENTAZIONE DELL’ISTITUTO</w:t>
            </w:r>
            <w:r w:rsidDel="00000000" w:rsidR="00000000" w:rsidRPr="00000000">
              <w:rPr>
                <w:rtl w:val="0"/>
              </w:rPr>
            </w:r>
          </w:p>
        </w:tc>
        <w:tc>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9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17365d"/>
                <w:sz w:val="22"/>
                <w:szCs w:val="22"/>
                <w:u w:val="none"/>
                <w:shd w:fill="auto" w:val="clear"/>
                <w:vertAlign w:val="baseline"/>
                <w:rtl w:val="0"/>
              </w:rPr>
              <w:t xml:space="preserve">Pag 3</w:t>
            </w:r>
            <w:r w:rsidDel="00000000" w:rsidR="00000000" w:rsidRPr="00000000">
              <w:rPr>
                <w:rtl w:val="0"/>
              </w:rPr>
            </w:r>
          </w:p>
        </w:tc>
      </w:tr>
      <w:tr>
        <w:trPr>
          <w:cantSplit w:val="0"/>
          <w:trHeight w:val="830" w:hRule="atLeast"/>
          <w:tblHeader w:val="0"/>
        </w:trPr>
        <w:tc>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891"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1f477b"/>
                <w:sz w:val="22"/>
                <w:szCs w:val="22"/>
                <w:u w:val="none"/>
                <w:shd w:fill="auto" w:val="clear"/>
                <w:vertAlign w:val="baseline"/>
                <w:rtl w:val="0"/>
              </w:rPr>
              <w:t xml:space="preserve">PRESENTAZIONE DELLA CLASSE</w:t>
            </w:r>
            <w:r w:rsidDel="00000000" w:rsidR="00000000" w:rsidRPr="00000000">
              <w:rPr>
                <w:rtl w:val="0"/>
              </w:rPr>
            </w:r>
          </w:p>
        </w:tc>
        <w:tc>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91"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17365d"/>
                <w:sz w:val="22"/>
                <w:szCs w:val="22"/>
                <w:u w:val="none"/>
                <w:shd w:fill="auto" w:val="clear"/>
                <w:vertAlign w:val="baseline"/>
                <w:rtl w:val="0"/>
              </w:rPr>
              <w:t xml:space="preserve">Pag 5</w:t>
            </w:r>
            <w:r w:rsidDel="00000000" w:rsidR="00000000" w:rsidRPr="00000000">
              <w:rPr>
                <w:rtl w:val="0"/>
              </w:rPr>
            </w:r>
          </w:p>
        </w:tc>
      </w:tr>
      <w:tr>
        <w:trPr>
          <w:cantSplit w:val="0"/>
          <w:trHeight w:val="825" w:hRule="atLeast"/>
          <w:tblHeader w:val="0"/>
        </w:trPr>
        <w:tc>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631"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1f477b"/>
                <w:sz w:val="22"/>
                <w:szCs w:val="22"/>
                <w:u w:val="none"/>
                <w:shd w:fill="auto" w:val="clear"/>
                <w:vertAlign w:val="baseline"/>
                <w:rtl w:val="0"/>
              </w:rPr>
              <w:t xml:space="preserve">PROFILO INDIRIZZO</w:t>
            </w:r>
            <w:r w:rsidDel="00000000" w:rsidR="00000000" w:rsidRPr="00000000">
              <w:rPr>
                <w:rtl w:val="0"/>
              </w:rPr>
            </w:r>
          </w:p>
        </w:tc>
        <w:tc>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91"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17365d"/>
                <w:sz w:val="22"/>
                <w:szCs w:val="22"/>
                <w:u w:val="none"/>
                <w:shd w:fill="auto" w:val="clear"/>
                <w:vertAlign w:val="baseline"/>
                <w:rtl w:val="0"/>
              </w:rPr>
              <w:t xml:space="preserve">Pag 8</w:t>
            </w:r>
            <w:r w:rsidDel="00000000" w:rsidR="00000000" w:rsidRPr="00000000">
              <w:rPr>
                <w:rtl w:val="0"/>
              </w:rPr>
            </w:r>
          </w:p>
        </w:tc>
      </w:tr>
      <w:tr>
        <w:trPr>
          <w:cantSplit w:val="0"/>
          <w:trHeight w:val="881" w:hRule="atLeast"/>
          <w:tblHeader w:val="0"/>
        </w:trPr>
        <w:tc>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867"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1f477b"/>
                <w:sz w:val="22"/>
                <w:szCs w:val="22"/>
                <w:u w:val="none"/>
                <w:shd w:fill="auto" w:val="clear"/>
                <w:vertAlign w:val="baseline"/>
                <w:rtl w:val="0"/>
              </w:rPr>
              <w:t xml:space="preserve">QUADRO ORARIO DELLA CLASSE</w:t>
            </w:r>
            <w:r w:rsidDel="00000000" w:rsidR="00000000" w:rsidRPr="00000000">
              <w:rPr>
                <w:rtl w:val="0"/>
              </w:rPr>
            </w:r>
          </w:p>
        </w:tc>
        <w:tc>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3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17365d"/>
                <w:sz w:val="22"/>
                <w:szCs w:val="22"/>
                <w:u w:val="none"/>
                <w:shd w:fill="auto" w:val="clear"/>
                <w:vertAlign w:val="baseline"/>
                <w:rtl w:val="0"/>
              </w:rPr>
              <w:t xml:space="preserve">Pag 10</w:t>
            </w:r>
            <w:r w:rsidDel="00000000" w:rsidR="00000000" w:rsidRPr="00000000">
              <w:rPr>
                <w:rtl w:val="0"/>
              </w:rPr>
            </w:r>
          </w:p>
        </w:tc>
      </w:tr>
      <w:tr>
        <w:trPr>
          <w:cantSplit w:val="0"/>
          <w:trHeight w:val="830" w:hRule="atLeast"/>
          <w:tblHeader w:val="0"/>
        </w:trPr>
        <w:tc>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19"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1f477b"/>
                <w:sz w:val="22"/>
                <w:szCs w:val="22"/>
                <w:u w:val="none"/>
                <w:shd w:fill="auto" w:val="clear"/>
                <w:vertAlign w:val="baseline"/>
                <w:rtl w:val="0"/>
              </w:rPr>
              <w:t xml:space="preserve">DOCUMENTO PROGRAMMATICO ANNUALE DEL CONSIGLIO DI CLASSE</w:t>
            </w:r>
            <w:r w:rsidDel="00000000" w:rsidR="00000000" w:rsidRPr="00000000">
              <w:rPr>
                <w:rtl w:val="0"/>
              </w:rPr>
            </w:r>
          </w:p>
        </w:tc>
        <w:tc>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3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17365d"/>
                <w:sz w:val="22"/>
                <w:szCs w:val="22"/>
                <w:u w:val="none"/>
                <w:shd w:fill="auto" w:val="clear"/>
                <w:vertAlign w:val="baseline"/>
                <w:rtl w:val="0"/>
              </w:rPr>
              <w:t xml:space="preserve">Pag 11</w:t>
            </w:r>
            <w:r w:rsidDel="00000000" w:rsidR="00000000" w:rsidRPr="00000000">
              <w:rPr>
                <w:rtl w:val="0"/>
              </w:rPr>
            </w:r>
          </w:p>
        </w:tc>
      </w:tr>
      <w:tr>
        <w:trPr>
          <w:cantSplit w:val="0"/>
          <w:trHeight w:val="826" w:hRule="atLeast"/>
          <w:tblHeader w:val="0"/>
        </w:trPr>
        <w:tc>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47" w:right="1545"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1f477b"/>
                <w:sz w:val="22"/>
                <w:szCs w:val="22"/>
                <w:u w:val="none"/>
                <w:shd w:fill="auto" w:val="clear"/>
                <w:vertAlign w:val="baseline"/>
                <w:rtl w:val="0"/>
              </w:rPr>
              <w:t xml:space="preserve">VERIFICA E VALUTAZIONE DELL’APPRENDIMENTO</w:t>
            </w:r>
            <w:r w:rsidDel="00000000" w:rsidR="00000000" w:rsidRPr="00000000">
              <w:rPr>
                <w:rtl w:val="0"/>
              </w:rPr>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939" w:right="1545"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1f477b"/>
                <w:sz w:val="22"/>
                <w:szCs w:val="22"/>
                <w:u w:val="none"/>
                <w:shd w:fill="auto" w:val="clear"/>
                <w:vertAlign w:val="baseline"/>
                <w:rtl w:val="0"/>
              </w:rPr>
              <w:t xml:space="preserve">( Criteri di valutazione Criteri attribuzione crediti )</w:t>
            </w:r>
            <w:r w:rsidDel="00000000" w:rsidR="00000000" w:rsidRPr="00000000">
              <w:rPr>
                <w:rtl w:val="0"/>
              </w:rPr>
            </w:r>
          </w:p>
        </w:tc>
        <w:tc>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3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17365d"/>
                <w:sz w:val="22"/>
                <w:szCs w:val="22"/>
                <w:u w:val="none"/>
                <w:shd w:fill="auto" w:val="clear"/>
                <w:vertAlign w:val="baseline"/>
                <w:rtl w:val="0"/>
              </w:rPr>
              <w:t xml:space="preserve">Pag 16</w:t>
            </w:r>
            <w:r w:rsidDel="00000000" w:rsidR="00000000" w:rsidRPr="00000000">
              <w:rPr>
                <w:rtl w:val="0"/>
              </w:rPr>
            </w:r>
          </w:p>
        </w:tc>
      </w:tr>
      <w:tr>
        <w:trPr>
          <w:cantSplit w:val="0"/>
          <w:trHeight w:val="1018" w:hRule="atLeast"/>
          <w:tblHeader w:val="0"/>
        </w:trPr>
        <w:tc>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2" w:lineRule="auto"/>
              <w:ind w:left="526" w:right="0" w:hanging="168.00000000000006"/>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1f477b"/>
                <w:sz w:val="22"/>
                <w:szCs w:val="22"/>
                <w:u w:val="none"/>
                <w:shd w:fill="auto" w:val="clear"/>
                <w:vertAlign w:val="baseline"/>
                <w:rtl w:val="0"/>
              </w:rPr>
              <w:t xml:space="preserve">TESTI OGGETTO DI STUDIO NELL’AMBITO DELL’INSEGNAMENTO DI LINGUA E LETTERATURA ITALIANA </w:t>
            </w:r>
            <w:r w:rsidDel="00000000" w:rsidR="00000000" w:rsidRPr="00000000">
              <w:rPr>
                <w:rFonts w:ascii="Arial" w:cs="Arial" w:eastAsia="Arial" w:hAnsi="Arial"/>
                <w:b w:val="1"/>
                <w:i w:val="0"/>
                <w:smallCaps w:val="0"/>
                <w:strike w:val="0"/>
                <w:color w:val="1f477b"/>
                <w:sz w:val="22"/>
                <w:szCs w:val="22"/>
                <w:highlight w:val="green"/>
                <w:u w:val="none"/>
                <w:vertAlign w:val="baseline"/>
                <w:rtl w:val="0"/>
              </w:rPr>
              <w:t xml:space="preserve">( O.M. 10/2020 ART.9 LETT.B)</w:t>
            </w:r>
            <w:r w:rsidDel="00000000" w:rsidR="00000000" w:rsidRPr="00000000">
              <w:rPr>
                <w:rtl w:val="0"/>
              </w:rPr>
            </w:r>
          </w:p>
        </w:tc>
        <w:tc>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3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17365d"/>
                <w:sz w:val="22"/>
                <w:szCs w:val="22"/>
                <w:u w:val="none"/>
                <w:shd w:fill="auto" w:val="clear"/>
                <w:vertAlign w:val="baseline"/>
                <w:rtl w:val="0"/>
              </w:rPr>
              <w:t xml:space="preserve">Pag 18</w:t>
            </w:r>
            <w:r w:rsidDel="00000000" w:rsidR="00000000" w:rsidRPr="00000000">
              <w:rPr>
                <w:rtl w:val="0"/>
              </w:rPr>
            </w:r>
          </w:p>
        </w:tc>
      </w:tr>
      <w:tr>
        <w:trPr>
          <w:cantSplit w:val="0"/>
          <w:trHeight w:val="830" w:hRule="atLeast"/>
          <w:tblHeader w:val="0"/>
        </w:trPr>
        <w:tc>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03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1f477b"/>
                <w:sz w:val="22"/>
                <w:szCs w:val="22"/>
                <w:u w:val="none"/>
                <w:shd w:fill="auto" w:val="clear"/>
                <w:vertAlign w:val="baseline"/>
                <w:rtl w:val="0"/>
              </w:rPr>
              <w:t xml:space="preserve">PERCORSI INTERDISCIPLINARI</w:t>
            </w:r>
            <w:r w:rsidDel="00000000" w:rsidR="00000000" w:rsidRPr="00000000">
              <w:rPr>
                <w:rtl w:val="0"/>
              </w:rPr>
            </w:r>
          </w:p>
        </w:tc>
        <w:tc>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3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17365d"/>
                <w:sz w:val="22"/>
                <w:szCs w:val="22"/>
                <w:u w:val="none"/>
                <w:shd w:fill="auto" w:val="clear"/>
                <w:vertAlign w:val="baseline"/>
                <w:rtl w:val="0"/>
              </w:rPr>
              <w:t xml:space="preserve">Pag 20</w:t>
            </w:r>
            <w:r w:rsidDel="00000000" w:rsidR="00000000" w:rsidRPr="00000000">
              <w:rPr>
                <w:rtl w:val="0"/>
              </w:rPr>
            </w:r>
          </w:p>
        </w:tc>
      </w:tr>
      <w:tr>
        <w:trPr>
          <w:cantSplit w:val="0"/>
          <w:trHeight w:val="694" w:hRule="atLeast"/>
          <w:tblHeader w:val="0"/>
        </w:trPr>
        <w:tc>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7" w:line="320" w:lineRule="auto"/>
              <w:ind w:left="1955" w:right="1627" w:hanging="789"/>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1f477b"/>
                <w:sz w:val="22"/>
                <w:szCs w:val="22"/>
                <w:u w:val="none"/>
                <w:shd w:fill="auto" w:val="clear"/>
                <w:vertAlign w:val="baseline"/>
                <w:rtl w:val="0"/>
              </w:rPr>
              <w:t xml:space="preserve">PERCORSI PER LE COMPETENZE TRASVERSALI PER L’ORIENTAMENTO </w:t>
            </w:r>
            <w:r w:rsidDel="00000000" w:rsidR="00000000" w:rsidRPr="00000000">
              <w:rPr>
                <w:rtl w:val="0"/>
              </w:rPr>
            </w:r>
          </w:p>
        </w:tc>
        <w:tc>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53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17365d"/>
                <w:sz w:val="22"/>
                <w:szCs w:val="22"/>
                <w:u w:val="none"/>
                <w:shd w:fill="auto" w:val="clear"/>
                <w:vertAlign w:val="baseline"/>
                <w:rtl w:val="0"/>
              </w:rPr>
              <w:t xml:space="preserve">Pag 22</w:t>
            </w:r>
            <w:r w:rsidDel="00000000" w:rsidR="00000000" w:rsidRPr="00000000">
              <w:rPr>
                <w:rtl w:val="0"/>
              </w:rPr>
            </w:r>
          </w:p>
        </w:tc>
      </w:tr>
      <w:tr>
        <w:trPr>
          <w:cantSplit w:val="0"/>
          <w:trHeight w:val="1098" w:hRule="atLeast"/>
          <w:tblHeader w:val="0"/>
        </w:trPr>
        <w:tc>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11" w:right="1573" w:firstLine="8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1f477b"/>
                <w:sz w:val="22"/>
                <w:szCs w:val="22"/>
                <w:u w:val="none"/>
                <w:shd w:fill="auto" w:val="clear"/>
                <w:vertAlign w:val="baseline"/>
                <w:rtl w:val="0"/>
              </w:rPr>
              <w:t xml:space="preserve">ATTIVITÀ ED ESPERIENZE EXTRACURRICOLARI PER AMPLIAMENTO DELL’ OFFERTA FORMATIVA</w:t>
            </w:r>
            <w:r w:rsidDel="00000000" w:rsidR="00000000" w:rsidRPr="00000000">
              <w:rPr>
                <w:rtl w:val="0"/>
              </w:rPr>
            </w:r>
          </w:p>
        </w:tc>
        <w:tc>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3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17365d"/>
                <w:sz w:val="22"/>
                <w:szCs w:val="22"/>
                <w:u w:val="none"/>
                <w:shd w:fill="auto" w:val="clear"/>
                <w:vertAlign w:val="baseline"/>
                <w:rtl w:val="0"/>
              </w:rPr>
              <w:t xml:space="preserve">Pag 25</w:t>
            </w:r>
            <w:r w:rsidDel="00000000" w:rsidR="00000000" w:rsidRPr="00000000">
              <w:rPr>
                <w:rtl w:val="0"/>
              </w:rPr>
            </w:r>
          </w:p>
        </w:tc>
      </w:tr>
      <w:tr>
        <w:trPr>
          <w:cantSplit w:val="0"/>
          <w:trHeight w:val="694" w:hRule="atLeast"/>
          <w:tblHeader w:val="0"/>
        </w:trPr>
        <w:tc>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42"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1f477b"/>
                <w:sz w:val="22"/>
                <w:szCs w:val="22"/>
                <w:u w:val="none"/>
                <w:shd w:fill="auto" w:val="clear"/>
                <w:vertAlign w:val="baseline"/>
                <w:rtl w:val="0"/>
              </w:rPr>
              <w:t xml:space="preserve">CONTENUTI DISCIPLINARI SINGOLE MATERIE</w:t>
            </w:r>
            <w:r w:rsidDel="00000000" w:rsidR="00000000" w:rsidRPr="00000000">
              <w:rPr>
                <w:rtl w:val="0"/>
              </w:rPr>
            </w:r>
          </w:p>
        </w:tc>
        <w:tc>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3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17365d"/>
                <w:sz w:val="22"/>
                <w:szCs w:val="22"/>
                <w:u w:val="none"/>
                <w:shd w:fill="auto" w:val="clear"/>
                <w:vertAlign w:val="baseline"/>
                <w:rtl w:val="0"/>
              </w:rPr>
              <w:t xml:space="preserve">Pag 26</w:t>
            </w:r>
            <w:r w:rsidDel="00000000" w:rsidR="00000000" w:rsidRPr="00000000">
              <w:rPr>
                <w:rtl w:val="0"/>
              </w:rPr>
            </w:r>
          </w:p>
        </w:tc>
      </w:tr>
      <w:tr>
        <w:trPr>
          <w:cantSplit w:val="0"/>
          <w:trHeight w:val="834" w:hRule="atLeast"/>
          <w:tblHeader w:val="0"/>
        </w:trPr>
        <w:tc>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003"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1f477b"/>
                <w:sz w:val="22"/>
                <w:szCs w:val="22"/>
                <w:u w:val="none"/>
                <w:shd w:fill="auto" w:val="clear"/>
                <w:vertAlign w:val="baseline"/>
                <w:rtl w:val="0"/>
              </w:rPr>
              <w:t xml:space="preserve">SIMULAZIONE COLLOQUIO</w:t>
            </w:r>
            <w:r w:rsidDel="00000000" w:rsidR="00000000" w:rsidRPr="00000000">
              <w:rPr>
                <w:rtl w:val="0"/>
              </w:rPr>
            </w:r>
          </w:p>
        </w:tc>
        <w:tc>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53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17365d"/>
                <w:sz w:val="22"/>
                <w:szCs w:val="22"/>
                <w:u w:val="none"/>
                <w:shd w:fill="auto" w:val="clear"/>
                <w:vertAlign w:val="baseline"/>
                <w:rtl w:val="0"/>
              </w:rPr>
              <w:t xml:space="preserve">Pag 53</w:t>
            </w:r>
            <w:r w:rsidDel="00000000" w:rsidR="00000000" w:rsidRPr="00000000">
              <w:rPr>
                <w:rtl w:val="0"/>
              </w:rPr>
            </w:r>
          </w:p>
        </w:tc>
      </w:tr>
    </w:tbl>
    <w:p w:rsidR="00000000" w:rsidDel="00000000" w:rsidP="00000000" w:rsidRDefault="00000000" w:rsidRPr="00000000" w14:paraId="0000005F">
      <w:pPr>
        <w:rPr>
          <w:rFonts w:ascii="Arial" w:cs="Arial" w:eastAsia="Arial" w:hAnsi="Arial"/>
        </w:rPr>
        <w:sectPr>
          <w:type w:val="nextPage"/>
          <w:pgSz w:h="16840" w:w="11920" w:orient="portrait"/>
          <w:pgMar w:bottom="1380" w:top="1340" w:left="440" w:right="940" w:header="0" w:footer="1186"/>
        </w:sect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 w:line="240" w:lineRule="auto"/>
        <w:ind w:left="2639" w:right="2185" w:firstLine="0"/>
        <w:jc w:val="center"/>
        <w:rPr>
          <w:rFonts w:ascii="Arial" w:cs="Arial" w:eastAsia="Arial" w:hAnsi="Arial"/>
          <w:b w:val="1"/>
          <w:i w:val="0"/>
          <w:smallCaps w:val="0"/>
          <w:strike w:val="0"/>
          <w:color w:val="1f477b"/>
          <w:sz w:val="28"/>
          <w:szCs w:val="28"/>
          <w:highlight w:val="yellow"/>
          <w:u w:val="none"/>
          <w:vertAlign w:val="baseline"/>
        </w:rPr>
      </w:pPr>
      <w:r w:rsidDel="00000000" w:rsidR="00000000" w:rsidRPr="00000000">
        <w:rPr>
          <w:rFonts w:ascii="Arial" w:cs="Arial" w:eastAsia="Arial" w:hAnsi="Arial"/>
          <w:b w:val="1"/>
          <w:i w:val="0"/>
          <w:smallCaps w:val="0"/>
          <w:strike w:val="0"/>
          <w:color w:val="1f477b"/>
          <w:sz w:val="28"/>
          <w:szCs w:val="28"/>
          <w:highlight w:val="yellow"/>
          <w:u w:val="none"/>
          <w:vertAlign w:val="baseline"/>
          <w:rtl w:val="0"/>
        </w:rPr>
        <w:t xml:space="preserve">PRESENTAZIONE DELL’ ISTITUTO</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 w:line="240" w:lineRule="auto"/>
        <w:ind w:left="2639" w:right="2185" w:firstLine="0"/>
        <w:jc w:val="center"/>
        <w:rPr>
          <w:rFonts w:ascii="Arial" w:cs="Arial" w:eastAsia="Arial" w:hAnsi="Arial"/>
          <w:b w:val="1"/>
          <w:i w:val="0"/>
          <w:smallCaps w:val="0"/>
          <w:strike w:val="0"/>
          <w:color w:val="1f477b"/>
          <w:sz w:val="28"/>
          <w:szCs w:val="28"/>
          <w:highlight w:val="yellow"/>
          <w:u w:val="none"/>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 w:line="240" w:lineRule="auto"/>
        <w:ind w:left="2639" w:right="2185" w:firstLine="0"/>
        <w:jc w:val="center"/>
        <w:rPr>
          <w:rFonts w:ascii="Arial" w:cs="Arial" w:eastAsia="Arial" w:hAnsi="Arial"/>
          <w:b w:val="1"/>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14:paraId="00000063">
      <w:pPr>
        <w:spacing w:before="266" w:line="276" w:lineRule="auto"/>
        <w:ind w:left="460" w:right="192" w:firstLine="0"/>
        <w:jc w:val="both"/>
        <w:rPr>
          <w:rFonts w:ascii="Arial" w:cs="Arial" w:eastAsia="Arial" w:hAnsi="Arial"/>
          <w:i w:val="1"/>
        </w:rPr>
      </w:pPr>
      <w:r w:rsidDel="00000000" w:rsidR="00000000" w:rsidRPr="00000000">
        <w:rPr>
          <w:rFonts w:ascii="Arial" w:cs="Arial" w:eastAsia="Arial" w:hAnsi="Arial"/>
          <w:rtl w:val="0"/>
        </w:rPr>
        <w:t xml:space="preserve">Le origini del nostro istituto risalgono agli anni Settanta quando nasce come sezione staccata dell’Istituto professionale Femminile “Severina De Lilla” di Bari. Negli anni, la sezione staccata di Acquaviva si fa conoscere ed apprezzare sul territorio e continua a crescere tanto da diventare autonoma. Nel 1991 è ultimata la nuova sede e l’Istituto viene intestato alla figura di Rosa Luxemburg. Nell’anno 1992, in seguito alla riforma dei professionali femminili, l’Istituto diventa “Istituto professionale per i Servizi Sociali”. Intanto, i cambiamenti culturali e la sempre più massiccia diffusione di nuove tecnologie creano una nuova domanda di istruzione e formazione che il nostro Istituto ha saputo cogliere con l’istituzione, nell’a.s. ‘95-‘96, del settore della “Grafica Pubblicitaria”, che riscuote immediatamente un notevole richiamo per gli studenti. E’ del 2000 la legge sull’autonomia delle istituzioni scolastiche che, come si legge negli art. 1-2 (DPR 8 marzo 1999 n. 275), si </w:t>
      </w:r>
      <w:r w:rsidDel="00000000" w:rsidR="00000000" w:rsidRPr="00000000">
        <w:rPr>
          <w:rFonts w:ascii="Arial" w:cs="Arial" w:eastAsia="Arial" w:hAnsi="Arial"/>
          <w:i w:val="1"/>
          <w:rtl w:val="0"/>
        </w:rPr>
        <w:t xml:space="preserve">sostanzia nella progettazione e nella realizzazione di interventi educativi, formativi e di istruzione mirati allo sviluppo della persona umana, adeguati ai diversi contesti, alla domanda delle famiglie e alle caratteristiche specifiche dei soggetti coinvolti, al fine di garantire il loro </w:t>
      </w:r>
      <w:r w:rsidDel="00000000" w:rsidR="00000000" w:rsidRPr="00000000">
        <w:rPr>
          <w:rFonts w:ascii="Arial" w:cs="Arial" w:eastAsia="Arial" w:hAnsi="Arial"/>
          <w:b w:val="1"/>
          <w:i w:val="1"/>
          <w:rtl w:val="0"/>
        </w:rPr>
        <w:t xml:space="preserve">successo </w:t>
      </w:r>
      <w:r w:rsidDel="00000000" w:rsidR="00000000" w:rsidRPr="00000000">
        <w:rPr>
          <w:rFonts w:ascii="Arial" w:cs="Arial" w:eastAsia="Arial" w:hAnsi="Arial"/>
          <w:i w:val="1"/>
          <w:rtl w:val="0"/>
        </w:rPr>
        <w:t xml:space="preserve">formativo.</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 w:line="276" w:lineRule="auto"/>
        <w:ind w:left="460" w:right="21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Una sfida che l’Istituto Rosa Luxemburg ha saputo affrontare caratterizzandosi sul territorio come istituzione flessibile ai cambiamenti del mondo del lavoro e nello stesso tempo attenta ai bisogni e alle aspettative dei giovani e delle loro famiglie, rispettando la sua vocazione all’inclusione dell’alunno.</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60" w:right="185"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Dal 2004 l’Istituto è diventato Centro Risorse Territoriale per il recupero della dispersione scolastica. I fondi europei hanno consentito di realizzare nuovi laboratori, una nuova palestra e una biblioteca- emeroteca multimediale. In seguito alla nuova Riforma in vigore a partire dall’a.s. 2010-2011, è stata autorizzata l’attivazione del Liceo Artistico con due indirizzi, Grafico e Multimediale, che riconosce la professionalità e la forte connotazione, sia in ambito grafico che nel trattamento immagini, raggiunto dal nostro Istituto.</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 w:line="276" w:lineRule="auto"/>
        <w:ind w:left="460" w:right="197"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 il DPR n.133 del 31 luglio 2017 sono state apportate integrazioni al DPR n.87/2010 riguardante il riordino degli Istituti Professionali. A partire dall’anno scolastico 2018/19 sono stati attivati due nuovi indirizzi: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Servizi sanità e Assistenza Sociale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nel quale confluisce l’esperienza dei Servizi Socio- sanitari e i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Servizi per la Cultura e lo Spettacolo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che riconosce la professionalità e la forte connotazione in ambito grafico e in relazione al trattamento immagini che ha raggiunto il nostro Istituto.</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60" w:right="197"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 questo anno scolastico abbiamo acquisito l’indirizzo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Professionale Servizi per Enogastronomia e Ospitalità Alberghiera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(Enogastronomia-Servizi di Sala e Vendita-Accoglienza Turistica), sito a Casamassima.</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60" w:right="197"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Pertanto gli indirizzi di studio presenti oggi nel nostro Istituto sono:</w:t>
      </w:r>
    </w:p>
    <w:p w:rsidR="00000000" w:rsidDel="00000000" w:rsidP="00000000" w:rsidRDefault="00000000" w:rsidRPr="00000000" w14:paraId="0000006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461"/>
        </w:tabs>
        <w:spacing w:after="0" w:before="4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Il Liceo Artistico con indirizzo Grafico e Multimediale</w:t>
      </w:r>
    </w:p>
    <w:p w:rsidR="00000000" w:rsidDel="00000000" w:rsidP="00000000" w:rsidRDefault="00000000" w:rsidRPr="00000000" w14:paraId="0000006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461"/>
        </w:tabs>
        <w:spacing w:after="0" w:before="33"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Il Professionale per Servizi socio–sanitari, e Servizi sanità e Assistenza Sociale</w:t>
      </w:r>
    </w:p>
    <w:p w:rsidR="00000000" w:rsidDel="00000000" w:rsidP="00000000" w:rsidRDefault="00000000" w:rsidRPr="00000000" w14:paraId="0000006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461"/>
        </w:tabs>
        <w:spacing w:after="0" w:before="44" w:line="266" w:lineRule="auto"/>
        <w:ind w:left="720" w:right="191"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Il Professionale per Servizi Commerciali per la Promozione Grafico-Pubblicitaria (percorso a conclusione)</w:t>
      </w:r>
    </w:p>
    <w:p w:rsidR="00000000" w:rsidDel="00000000" w:rsidP="00000000" w:rsidRDefault="00000000" w:rsidRPr="00000000" w14:paraId="0000006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461"/>
        </w:tabs>
        <w:spacing w:after="0" w:before="4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Il Professionale Servizi per la Cultura e lo Spettacolo</w:t>
      </w:r>
    </w:p>
    <w:p w:rsidR="00000000" w:rsidDel="00000000" w:rsidP="00000000" w:rsidRDefault="00000000" w:rsidRPr="00000000" w14:paraId="0000006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461"/>
        </w:tabs>
        <w:spacing w:after="0" w:before="4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Corso serale per Operatori dei Servizi Socio Sanitari</w:t>
      </w:r>
    </w:p>
    <w:p w:rsidR="00000000" w:rsidDel="00000000" w:rsidP="00000000" w:rsidRDefault="00000000" w:rsidRPr="00000000" w14:paraId="0000006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461"/>
        </w:tabs>
        <w:spacing w:after="0" w:before="4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Professionale Servizi per Enogastronomia e Ospitalità Alberghiera (Enogastronomia-Servizi di Sala e Vendita-Accoglienza Turistica)</w:t>
      </w:r>
    </w:p>
    <w:p w:rsidR="00000000" w:rsidDel="00000000" w:rsidP="00000000" w:rsidRDefault="00000000" w:rsidRPr="00000000" w14:paraId="0000007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461"/>
        </w:tabs>
        <w:spacing w:after="0" w:before="4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Corso serale per Enogastronomia e Ospitalità Alberghiera </w:t>
      </w:r>
    </w:p>
    <w:p w:rsidR="00000000" w:rsidDel="00000000" w:rsidP="00000000" w:rsidRDefault="00000000" w:rsidRPr="00000000" w14:paraId="00000071">
      <w:pPr>
        <w:tabs>
          <w:tab w:val="left" w:pos="461"/>
        </w:tabs>
        <w:spacing w:before="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76" w:lineRule="auto"/>
        <w:ind w:left="472" w:right="110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Il PTOF ha definito la programmazione e le scelte didattiche e formative del nostro Istituto, nel quadro del sistema scolastico e nazionale, tenendo conto delle reali risorse della scuola e della realtà sociale del territorio, con il quale si è sempre cercato di raccordarsi.</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76" w:lineRule="auto"/>
        <w:ind w:left="472" w:right="1121"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Il percorso di insegnamento-apprendimento individuato è finalizzato a garantire agli alunni il conseguimento di una concreta formazione di base, soprattutto nelle discipline caratterizzanti l’indirizzo, ed è volto all’acquisizione di competenze specifiche.</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72" w:right="1119"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Alla piena attuazione di tali obiettivi convergono la programmazione didattico disciplinare per competenze, ( D.M. 139 dell’agosto 2007, Regolamento recante norme in materia di adempimento dell’obbligo di istruzione che, all’art. 1, declina i saperi e le competenze di base per l’assolvimento dell’obbligo di istruzione relativamente a quattro assi culturali e il Regolamento sul riordino dei diversi Istituti Secondari di Secondo Grado, di marzo 2010 e le successive Linee guida per il passaggio al nuovo ordinamento degli Istituti Tecnici e degli Istituti Professionale) l’attuazione di vari progetti attuati negli anni, le visite guidate, la partecipazione ad attività di animazione, tutti interventi finalizzati a sollecitare e ad esaltare potenzialità, creatività, attitudini ed interessi di ciascuno studente.</w:t>
      </w:r>
    </w:p>
    <w:p w:rsidR="00000000" w:rsidDel="00000000" w:rsidP="00000000" w:rsidRDefault="00000000" w:rsidRPr="00000000" w14:paraId="00000075">
      <w:pPr>
        <w:spacing w:line="276" w:lineRule="auto"/>
        <w:ind w:left="472" w:right="1115" w:firstLine="0"/>
        <w:jc w:val="both"/>
        <w:rPr>
          <w:rFonts w:ascii="Arial" w:cs="Arial" w:eastAsia="Arial" w:hAnsi="Arial"/>
          <w:i w:val="1"/>
        </w:rPr>
      </w:pPr>
      <w:r w:rsidDel="00000000" w:rsidR="00000000" w:rsidRPr="00000000">
        <w:rPr>
          <w:rFonts w:ascii="Arial" w:cs="Arial" w:eastAsia="Arial" w:hAnsi="Arial"/>
          <w:rtl w:val="0"/>
        </w:rPr>
        <w:t xml:space="preserve">Come ha affermato il nostro D.S. nel Messaggio contenuto nel PTOF: “</w:t>
      </w:r>
      <w:r w:rsidDel="00000000" w:rsidR="00000000" w:rsidRPr="00000000">
        <w:rPr>
          <w:rFonts w:ascii="Arial" w:cs="Arial" w:eastAsia="Arial" w:hAnsi="Arial"/>
          <w:i w:val="1"/>
          <w:rtl w:val="0"/>
        </w:rPr>
        <w:t xml:space="preserve">La sfida educativa      del nostro secolo parte dal riconoscimento che non è più possibile fare riferimento ad un complesso fisso e accettato di valori, di concetti, strutture culturali e nodi epistemologici condivisi. La caratteristica principale del nostro tempo è la presenza contemporanea di differenti approcci razionali che innescano punti di vista, epistemologie, organizzazioni culturali simultaneamente attivi. Così la nostra sfida educativa si è radicalmente trasformata: da “Come possiamo cambiare il comportamento dei nostri studenti per integrarli meglio nella nostra società” a “Come possiamo modificare la nostra organizzazione educativa e didattica per poter includere meglio i valori, le culture e i contenuti di cui i nostri alunni sono portatori”.</w:t>
      </w:r>
    </w:p>
    <w:p w:rsidR="00000000" w:rsidDel="00000000" w:rsidP="00000000" w:rsidRDefault="00000000" w:rsidRPr="00000000" w14:paraId="00000076">
      <w:pPr>
        <w:spacing w:before="197" w:line="276" w:lineRule="auto"/>
        <w:ind w:left="472" w:right="1112" w:firstLine="0"/>
        <w:jc w:val="both"/>
        <w:rPr>
          <w:rFonts w:ascii="Arial" w:cs="Arial" w:eastAsia="Arial" w:hAnsi="Arial"/>
          <w:i w:val="1"/>
        </w:rPr>
      </w:pPr>
      <w:r w:rsidDel="00000000" w:rsidR="00000000" w:rsidRPr="00000000">
        <w:rPr>
          <w:rFonts w:ascii="Arial" w:cs="Arial" w:eastAsia="Arial" w:hAnsi="Arial"/>
          <w:i w:val="1"/>
          <w:rtl w:val="0"/>
        </w:rPr>
        <w:t xml:space="preserve">In questo passaggio dall’Integrazione all’Inclusione consisterà, a nostro avviso, l’opportunità cruciale del nostro lavoro di educatori: come rendere le nostre istituzioni scolastiche flessibili e inclusive a tal punto da costruire un’educazione il più possibile individuale, nella quale ciascuno possa trovare i giusti strumenti per accrescere le proprie competenze, come una parte significativa del nostro puzzle culturale e professionale. L’atteggiamento pedagogico fondamentale che noi del Rosa Luxemburg vogliamo mettere in atto è quello citato da Edgar Morin: accogliere e dare il benvenuto con gioia e prontezza all’Inaspettato. Essere pronti a costruire una pedagogia portatile in grado di affrontare la sfida delle differenze, prendersi cura di esse, far sì che siano la ricchezza del nostro futuro.</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 w:line="273" w:lineRule="auto"/>
        <w:ind w:left="472" w:right="1412" w:firstLine="0"/>
        <w:jc w:val="left"/>
        <w:rPr>
          <w:rFonts w:ascii="Arial" w:cs="Arial" w:eastAsia="Arial" w:hAnsi="Arial"/>
          <w:b w:val="0"/>
          <w:i w:val="0"/>
          <w:smallCaps w:val="0"/>
          <w:strike w:val="0"/>
          <w:color w:val="000000"/>
          <w:sz w:val="22"/>
          <w:szCs w:val="22"/>
          <w:u w:val="none"/>
          <w:shd w:fill="auto" w:val="clear"/>
          <w:vertAlign w:val="baseline"/>
        </w:rPr>
        <w:sectPr>
          <w:type w:val="nextPage"/>
          <w:pgSz w:h="16840" w:w="11920" w:orient="portrait"/>
          <w:pgMar w:bottom="1460" w:top="1260" w:left="440" w:right="940" w:header="0" w:footer="1186"/>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Maggiori informazioni possono essere ottenute consultando il PTOF online, sul sito del nostro Istituto</w:t>
      </w:r>
    </w:p>
    <w:p w:rsidR="00000000" w:rsidDel="00000000" w:rsidP="00000000" w:rsidRDefault="00000000" w:rsidRPr="00000000" w14:paraId="00000078">
      <w:pPr>
        <w:spacing w:line="273" w:lineRule="auto"/>
        <w:rPr/>
        <w:sectPr>
          <w:footerReference r:id="rId9" w:type="default"/>
          <w:type w:val="nextPage"/>
          <w:pgSz w:h="16840" w:w="11920" w:orient="portrait"/>
          <w:pgMar w:bottom="1100" w:top="1320" w:left="660" w:right="920" w:header="0" w:footer="918"/>
        </w:sect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MT" w:cs="Arial MT" w:eastAsia="Arial MT" w:hAnsi="Arial MT"/>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 w:line="240" w:lineRule="auto"/>
        <w:ind w:left="889" w:right="1347" w:firstLine="889"/>
        <w:jc w:val="center"/>
        <w:rPr>
          <w:rFonts w:ascii="Arial" w:cs="Arial" w:eastAsia="Arial" w:hAnsi="Arial"/>
          <w:b w:val="1"/>
          <w:i w:val="0"/>
          <w:smallCaps w:val="0"/>
          <w:strike w:val="0"/>
          <w:color w:val="000000"/>
          <w:sz w:val="28"/>
          <w:szCs w:val="28"/>
          <w:u w:val="none"/>
          <w:shd w:fill="auto" w:val="clear"/>
          <w:vertAlign w:val="baseline"/>
        </w:rPr>
        <w:sectPr>
          <w:type w:val="nextPage"/>
          <w:pgSz w:h="16840" w:w="11920" w:orient="portrait"/>
          <w:pgMar w:bottom="1180" w:top="1320" w:left="660" w:right="920" w:header="0" w:footer="918"/>
        </w:sectPr>
      </w:pPr>
      <w:r w:rsidDel="00000000" w:rsidR="00000000" w:rsidRPr="00000000">
        <w:rPr>
          <w:rFonts w:ascii="Arial" w:cs="Arial" w:eastAsia="Arial" w:hAnsi="Arial"/>
          <w:b w:val="1"/>
          <w:i w:val="0"/>
          <w:smallCaps w:val="0"/>
          <w:strike w:val="0"/>
          <w:color w:val="1f477b"/>
          <w:sz w:val="28"/>
          <w:szCs w:val="28"/>
          <w:u w:val="none"/>
          <w:shd w:fill="auto" w:val="clear"/>
          <w:vertAlign w:val="baseline"/>
          <w:rtl w:val="0"/>
        </w:rPr>
        <w:t xml:space="preserve">PRESENTAZIONE DELLA CLASSE</w:t>
      </w: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MT" w:cs="Arial MT" w:eastAsia="Arial MT" w:hAnsi="Arial MT"/>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 w:line="240" w:lineRule="auto"/>
        <w:ind w:left="894" w:right="1347" w:firstLine="0"/>
        <w:jc w:val="center"/>
        <w:rPr>
          <w:rFonts w:ascii="Arial" w:cs="Arial" w:eastAsia="Arial" w:hAnsi="Arial"/>
          <w:b w:val="1"/>
          <w:i w:val="0"/>
          <w:smallCaps w:val="0"/>
          <w:strike w:val="0"/>
          <w:color w:val="000000"/>
          <w:sz w:val="28"/>
          <w:szCs w:val="28"/>
          <w:u w:val="none"/>
          <w:shd w:fill="auto" w:val="clear"/>
          <w:vertAlign w:val="baseline"/>
        </w:rPr>
        <w:sectPr>
          <w:type w:val="nextPage"/>
          <w:pgSz w:h="16840" w:w="11920" w:orient="portrait"/>
          <w:pgMar w:bottom="1180" w:top="1580" w:left="660" w:right="920" w:header="0" w:footer="918"/>
        </w:sectPr>
      </w:pPr>
      <w:r w:rsidDel="00000000" w:rsidR="00000000" w:rsidRPr="00000000">
        <w:rPr>
          <w:rFonts w:ascii="Arial" w:cs="Arial" w:eastAsia="Arial" w:hAnsi="Arial"/>
          <w:b w:val="1"/>
          <w:i w:val="0"/>
          <w:smallCaps w:val="0"/>
          <w:strike w:val="0"/>
          <w:color w:val="1f477b"/>
          <w:sz w:val="28"/>
          <w:szCs w:val="28"/>
          <w:u w:val="none"/>
          <w:shd w:fill="auto" w:val="clear"/>
          <w:vertAlign w:val="baseline"/>
          <w:rtl w:val="0"/>
        </w:rPr>
        <w:t xml:space="preserve">PROFILO DELLA CLASSE</w:t>
      </w: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 w:line="240" w:lineRule="auto"/>
        <w:ind w:left="889" w:right="1347" w:firstLine="889"/>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1f477b"/>
          <w:sz w:val="28"/>
          <w:szCs w:val="28"/>
          <w:u w:val="none"/>
          <w:shd w:fill="auto" w:val="clear"/>
          <w:vertAlign w:val="baseline"/>
          <w:rtl w:val="0"/>
        </w:rPr>
        <w:t xml:space="preserve">QUADRO ORARIO DELLA CLASSE</w:t>
      </w: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1"/>
          <w:i w:val="0"/>
          <w:smallCaps w:val="0"/>
          <w:strike w:val="0"/>
          <w:color w:val="000000"/>
          <w:sz w:val="13"/>
          <w:szCs w:val="13"/>
          <w:u w:val="none"/>
          <w:shd w:fill="auto" w:val="clear"/>
          <w:vertAlign w:val="baseline"/>
        </w:rPr>
      </w:pPr>
      <w:r w:rsidDel="00000000" w:rsidR="00000000" w:rsidRPr="00000000">
        <w:rPr>
          <w:rtl w:val="0"/>
        </w:rPr>
      </w:r>
    </w:p>
    <w:tbl>
      <w:tblPr>
        <w:tblStyle w:val="Table3"/>
        <w:tblW w:w="9291.000000000002" w:type="dxa"/>
        <w:jc w:val="left"/>
        <w:tblInd w:w="60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66"/>
        <w:gridCol w:w="657"/>
        <w:gridCol w:w="652"/>
        <w:gridCol w:w="656"/>
        <w:gridCol w:w="652"/>
        <w:gridCol w:w="1308"/>
        <w:tblGridChange w:id="0">
          <w:tblGrid>
            <w:gridCol w:w="5366"/>
            <w:gridCol w:w="657"/>
            <w:gridCol w:w="652"/>
            <w:gridCol w:w="656"/>
            <w:gridCol w:w="652"/>
            <w:gridCol w:w="1308"/>
          </w:tblGrid>
        </w:tblGridChange>
      </w:tblGrid>
      <w:tr>
        <w:trPr>
          <w:cantSplit w:val="0"/>
          <w:trHeight w:val="377" w:hRule="atLeast"/>
          <w:tblHeader w:val="0"/>
        </w:trPr>
        <w:tc>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6" w:lineRule="auto"/>
              <w:ind w:left="1331" w:right="0" w:firstLine="0"/>
              <w:jc w:val="left"/>
              <w:rPr>
                <w:rFonts w:ascii="Arial MT" w:cs="Arial MT" w:eastAsia="Arial MT" w:hAnsi="Arial MT"/>
                <w:b w:val="0"/>
                <w:i w:val="0"/>
                <w:smallCaps w:val="0"/>
                <w:strike w:val="0"/>
                <w:color w:val="000000"/>
                <w:sz w:val="22"/>
                <w:szCs w:val="22"/>
                <w:u w:val="none"/>
                <w:shd w:fill="auto" w:val="clear"/>
                <w:vertAlign w:val="baseline"/>
              </w:rPr>
            </w:pPr>
            <w:bookmarkStart w:colFirst="0" w:colLast="0" w:name="_heading=h.3znysh7" w:id="2"/>
            <w:bookmarkEnd w:id="2"/>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INDIRIZZO</w:t>
            </w:r>
          </w:p>
        </w:tc>
        <w:tc>
          <w:tcPr>
            <w:gridSpan w:val="2"/>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6" w:lineRule="auto"/>
              <w:ind w:left="158"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1° biennio</w:t>
            </w:r>
          </w:p>
        </w:tc>
        <w:tc>
          <w:tcPr>
            <w:gridSpan w:val="2"/>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6" w:lineRule="auto"/>
              <w:ind w:left="157"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2° biennio</w:t>
            </w:r>
          </w:p>
        </w:tc>
        <w:tc>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6" w:lineRule="auto"/>
              <w:ind w:left="252" w:right="248"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5° anno</w:t>
            </w:r>
          </w:p>
        </w:tc>
      </w:tr>
      <w:tr>
        <w:trPr>
          <w:cantSplit w:val="0"/>
          <w:trHeight w:val="382" w:hRule="atLeast"/>
          <w:tblHeader w:val="0"/>
        </w:trPr>
        <w:tc>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50" w:lineRule="auto"/>
              <w:ind w:left="7"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DISCIPLINE</w:t>
            </w:r>
          </w:p>
        </w:tc>
        <w:tc>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    I</w:t>
            </w:r>
            <w:r w:rsidDel="00000000" w:rsidR="00000000" w:rsidRPr="00000000">
              <w:rPr>
                <w:rtl w:val="0"/>
              </w:rPr>
            </w:r>
          </w:p>
        </w:tc>
        <w:tc>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50" w:lineRule="auto"/>
              <w:ind w:left="196" w:right="194"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II</w:t>
            </w:r>
          </w:p>
        </w:tc>
        <w:tc>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50" w:lineRule="auto"/>
              <w:ind w:left="212" w:right="210"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III</w:t>
            </w:r>
          </w:p>
        </w:tc>
        <w:tc>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50" w:lineRule="auto"/>
              <w:ind w:left="194" w:right="194"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IV</w:t>
            </w:r>
          </w:p>
        </w:tc>
        <w:tc>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50" w:lineRule="auto"/>
              <w:ind w:left="0" w:right="0"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V</w:t>
            </w:r>
          </w:p>
        </w:tc>
      </w:tr>
      <w:tr>
        <w:trPr>
          <w:cantSplit w:val="0"/>
          <w:trHeight w:val="378" w:hRule="atLeast"/>
          <w:tblHeader w:val="0"/>
        </w:trPr>
        <w:tc>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6" w:lineRule="auto"/>
              <w:ind w:left="7"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6" w:lineRule="auto"/>
              <w:ind w:left="4" w:right="0"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6" w:lineRule="auto"/>
              <w:ind w:left="0" w:right="0"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6" w:lineRule="auto"/>
              <w:ind w:left="5" w:right="0"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6" w:lineRule="auto"/>
              <w:ind w:left="0" w:right="0"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77" w:hRule="atLeast"/>
          <w:tblHeader w:val="0"/>
        </w:trPr>
        <w:tc>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50" w:lineRule="auto"/>
              <w:ind w:left="7"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50" w:lineRule="auto"/>
              <w:ind w:left="4" w:right="0"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50" w:lineRule="auto"/>
              <w:ind w:left="0" w:right="0"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50" w:lineRule="auto"/>
              <w:ind w:left="5" w:right="0"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50" w:lineRule="auto"/>
              <w:ind w:left="0" w:right="0"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82" w:hRule="atLeast"/>
          <w:tblHeader w:val="0"/>
        </w:trPr>
        <w:tc>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50" w:lineRule="auto"/>
              <w:ind w:left="7"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50" w:lineRule="auto"/>
              <w:ind w:left="4" w:right="0"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50" w:lineRule="auto"/>
              <w:ind w:left="0" w:right="0"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50" w:lineRule="auto"/>
              <w:ind w:left="5" w:right="0"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50" w:lineRule="auto"/>
              <w:ind w:left="0" w:right="0"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77" w:hRule="atLeast"/>
          <w:tblHeader w:val="0"/>
        </w:trPr>
        <w:tc>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6" w:lineRule="auto"/>
              <w:ind w:left="7"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6" w:lineRule="auto"/>
              <w:ind w:left="4" w:right="0"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6" w:lineRule="auto"/>
              <w:ind w:left="0" w:right="0"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6" w:lineRule="auto"/>
              <w:ind w:left="5" w:right="0"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6" w:lineRule="auto"/>
              <w:ind w:left="0" w:right="0"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81" w:hRule="atLeast"/>
          <w:tblHeader w:val="0"/>
        </w:trPr>
        <w:tc>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50" w:lineRule="auto"/>
              <w:ind w:left="7"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50" w:lineRule="auto"/>
              <w:ind w:left="4" w:right="0"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78" w:hRule="atLeast"/>
          <w:tblHeader w:val="0"/>
        </w:trPr>
        <w:tc>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6" w:lineRule="auto"/>
              <w:ind w:left="7"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6" w:lineRule="auto"/>
              <w:ind w:left="4" w:right="0"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78" w:hRule="atLeast"/>
          <w:tblHeader w:val="0"/>
        </w:trPr>
        <w:tc>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6" w:lineRule="auto"/>
              <w:ind w:left="7"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6" w:lineRule="auto"/>
              <w:ind w:left="4" w:right="0"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6" w:lineRule="auto"/>
              <w:ind w:left="0" w:right="0"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6" w:lineRule="auto"/>
              <w:ind w:left="5" w:right="0"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6" w:lineRule="auto"/>
              <w:ind w:left="0" w:right="0"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82" w:hRule="atLeast"/>
          <w:tblHeader w:val="0"/>
        </w:trPr>
        <w:tc>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50" w:lineRule="auto"/>
              <w:ind w:left="7"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50" w:lineRule="auto"/>
              <w:ind w:left="4" w:right="0"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50" w:lineRule="auto"/>
              <w:ind w:left="0" w:right="0"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50" w:lineRule="auto"/>
              <w:ind w:left="5" w:right="0"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50" w:lineRule="auto"/>
              <w:ind w:left="0" w:right="0"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77" w:hRule="atLeast"/>
          <w:tblHeader w:val="0"/>
        </w:trPr>
        <w:tc>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6" w:lineRule="auto"/>
              <w:ind w:left="7"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78" w:hRule="atLeast"/>
          <w:tblHeader w:val="0"/>
        </w:trPr>
        <w:tc>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50" w:lineRule="auto"/>
              <w:ind w:left="7"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50" w:lineRule="auto"/>
              <w:ind w:left="4" w:right="0"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82" w:hRule="atLeast"/>
          <w:tblHeader w:val="0"/>
        </w:trPr>
        <w:tc>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50" w:lineRule="auto"/>
              <w:ind w:left="7"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50" w:lineRule="auto"/>
              <w:ind w:left="197" w:right="192"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50" w:lineRule="auto"/>
              <w:ind w:left="0" w:right="0"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50" w:lineRule="auto"/>
              <w:ind w:left="5" w:right="0"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50" w:lineRule="auto"/>
              <w:ind w:left="0" w:right="0"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77" w:hRule="atLeast"/>
          <w:tblHeader w:val="0"/>
        </w:trPr>
        <w:tc>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46" w:lineRule="auto"/>
              <w:ind w:left="7"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78" w:hRule="atLeast"/>
          <w:tblHeader w:val="0"/>
        </w:trPr>
        <w:tc>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50" w:lineRule="auto"/>
              <w:ind w:left="7"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50" w:lineRule="auto"/>
              <w:ind w:left="197" w:right="192"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81" w:hRule="atLeast"/>
          <w:tblHeader w:val="0"/>
        </w:trPr>
        <w:tc>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50" w:lineRule="auto"/>
              <w:ind w:left="7"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50" w:lineRule="auto"/>
              <w:ind w:left="4" w:right="0"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50" w:lineRule="auto"/>
              <w:ind w:left="0" w:right="0"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78" w:hRule="atLeast"/>
          <w:tblHeader w:val="0"/>
        </w:trPr>
        <w:tc>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46" w:lineRule="auto"/>
              <w:ind w:left="7"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46" w:lineRule="auto"/>
              <w:ind w:left="4" w:right="0"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46" w:lineRule="auto"/>
              <w:ind w:left="0" w:right="0"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6" w:lineRule="auto"/>
              <w:ind w:left="5" w:right="0"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46" w:lineRule="auto"/>
              <w:ind w:left="0" w:right="0"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81" w:hRule="atLeast"/>
          <w:tblHeader w:val="0"/>
        </w:trPr>
        <w:tc>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50" w:lineRule="auto"/>
              <w:ind w:left="7"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50" w:lineRule="auto"/>
              <w:ind w:left="0" w:right="0"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50" w:lineRule="auto"/>
              <w:ind w:left="5" w:right="0"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50" w:lineRule="auto"/>
              <w:ind w:left="0" w:right="0"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78" w:hRule="atLeast"/>
          <w:tblHeader w:val="0"/>
        </w:trPr>
        <w:tc>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46" w:lineRule="auto"/>
              <w:ind w:left="7"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46" w:lineRule="auto"/>
              <w:ind w:left="0" w:right="0"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46" w:lineRule="auto"/>
              <w:ind w:left="5" w:right="0"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46" w:lineRule="auto"/>
              <w:ind w:left="0" w:right="0"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81" w:hRule="atLeast"/>
          <w:tblHeader w:val="0"/>
        </w:trPr>
        <w:tc>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45" w:lineRule="auto"/>
              <w:ind w:left="7"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45" w:lineRule="auto"/>
              <w:ind w:left="5" w:right="0"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45" w:lineRule="auto"/>
              <w:ind w:left="0" w:right="0"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2"/>
          <w:szCs w:val="22"/>
          <w:u w:val="none"/>
          <w:shd w:fill="auto" w:val="clear"/>
          <w:vertAlign w:val="baseline"/>
        </w:rPr>
        <w:sectPr>
          <w:type w:val="nextPage"/>
          <w:pgSz w:h="16840" w:w="11920" w:orient="portrait"/>
          <w:pgMar w:bottom="1180" w:top="1580" w:left="660" w:right="920" w:header="0" w:footer="918"/>
        </w:sectPr>
      </w:pPr>
      <w:r w:rsidDel="00000000" w:rsidR="00000000" w:rsidRPr="00000000">
        <w:rPr>
          <w:rtl w:val="0"/>
        </w:rPr>
      </w:r>
    </w:p>
    <w:p w:rsidR="00000000" w:rsidDel="00000000" w:rsidP="00000000" w:rsidRDefault="00000000" w:rsidRPr="00000000" w14:paraId="000000FB">
      <w:pPr>
        <w:spacing w:before="74" w:line="276" w:lineRule="auto"/>
        <w:ind w:left="3033" w:right="955" w:hanging="2381"/>
        <w:rPr>
          <w:rFonts w:ascii="Arial" w:cs="Arial" w:eastAsia="Arial" w:hAnsi="Arial"/>
          <w:b w:val="1"/>
          <w:sz w:val="28"/>
          <w:szCs w:val="28"/>
          <w:highlight w:val="yellow"/>
        </w:rPr>
      </w:pPr>
      <w:bookmarkStart w:colFirst="0" w:colLast="0" w:name="_heading=h.2et92p0" w:id="3"/>
      <w:bookmarkEnd w:id="3"/>
      <w:r w:rsidDel="00000000" w:rsidR="00000000" w:rsidRPr="00000000">
        <w:rPr>
          <w:rFonts w:ascii="Arial" w:cs="Arial" w:eastAsia="Arial" w:hAnsi="Arial"/>
          <w:b w:val="1"/>
          <w:color w:val="1f487c"/>
          <w:sz w:val="28"/>
          <w:szCs w:val="28"/>
          <w:highlight w:val="yellow"/>
          <w:rtl w:val="0"/>
        </w:rPr>
        <w:t xml:space="preserve">DOCUMENTO PROGRAMMATICO ANNUALE DEL CONSIGLIO DI CLASSE PER COMPETENZE</w:t>
      </w:r>
      <w:r w:rsidDel="00000000" w:rsidR="00000000" w:rsidRPr="00000000">
        <w:rPr>
          <w:rtl w:val="0"/>
        </w:rPr>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068"/>
          <w:tab w:val="left" w:pos="3467"/>
        </w:tabs>
        <w:spacing w:after="0" w:before="199" w:line="240" w:lineRule="auto"/>
        <w:ind w:left="472" w:right="0" w:firstLine="472"/>
        <w:jc w:val="left"/>
        <w:rPr>
          <w:rFonts w:ascii="Arial" w:cs="Arial" w:eastAsia="Arial" w:hAnsi="Arial"/>
          <w:b w:val="1"/>
          <w:i w:val="0"/>
          <w:smallCaps w:val="0"/>
          <w:strike w:val="0"/>
          <w:color w:val="000000"/>
          <w:sz w:val="22"/>
          <w:szCs w:val="22"/>
          <w:highlight w:val="yellow"/>
          <w:u w:val="none"/>
          <w:vertAlign w:val="baseline"/>
        </w:rPr>
      </w:pP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CLASSE: …</w:t>
        <w:tab/>
        <w:t xml:space="preserve">SEZ. : ….</w:t>
        <w:tab/>
        <w:t xml:space="preserve">INDIRIZZO: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1"/>
          <w:i w:val="0"/>
          <w:smallCaps w:val="0"/>
          <w:strike w:val="0"/>
          <w:color w:val="000000"/>
          <w:sz w:val="20"/>
          <w:szCs w:val="20"/>
          <w:highlight w:val="yellow"/>
          <w:u w:val="none"/>
          <w:vertAlign w:val="baseline"/>
        </w:rPr>
      </w:pPr>
      <w:r w:rsidDel="00000000" w:rsidR="00000000" w:rsidRPr="00000000">
        <w:rPr>
          <w:rtl w:val="0"/>
        </w:rPr>
      </w:r>
    </w:p>
    <w:p w:rsidR="00000000" w:rsidDel="00000000" w:rsidP="00000000" w:rsidRDefault="00000000" w:rsidRPr="00000000" w14:paraId="000000FE">
      <w:pPr>
        <w:spacing w:after="5" w:line="468" w:lineRule="auto"/>
        <w:ind w:left="472" w:right="5564" w:firstLine="0"/>
        <w:rPr>
          <w:rFonts w:ascii="Arial" w:cs="Arial" w:eastAsia="Arial" w:hAnsi="Arial"/>
          <w:b w:val="1"/>
          <w:highlight w:val="yellow"/>
        </w:rPr>
      </w:pPr>
      <w:r w:rsidDel="00000000" w:rsidR="00000000" w:rsidRPr="00000000">
        <w:rPr>
          <w:rFonts w:ascii="Arial" w:cs="Arial" w:eastAsia="Arial" w:hAnsi="Arial"/>
          <w:b w:val="1"/>
          <w:highlight w:val="yellow"/>
          <w:rtl w:val="0"/>
        </w:rPr>
        <w:t xml:space="preserve">Docente Coordinatore: </w:t>
      </w:r>
    </w:p>
    <w:p w:rsidR="00000000" w:rsidDel="00000000" w:rsidP="00000000" w:rsidRDefault="00000000" w:rsidRPr="00000000" w14:paraId="000000FF">
      <w:pPr>
        <w:spacing w:after="5" w:line="468" w:lineRule="auto"/>
        <w:ind w:left="472" w:right="5564" w:firstLine="0"/>
        <w:rPr>
          <w:rFonts w:ascii="Arial" w:cs="Arial" w:eastAsia="Arial" w:hAnsi="Arial"/>
          <w:b w:val="1"/>
          <w:highlight w:val="yellow"/>
        </w:rPr>
        <w:sectPr>
          <w:type w:val="nextPage"/>
          <w:pgSz w:h="16840" w:w="11920" w:orient="portrait"/>
          <w:pgMar w:bottom="1180" w:top="1340" w:left="660" w:right="920" w:header="0" w:footer="918"/>
        </w:sectPr>
      </w:pPr>
      <w:r w:rsidDel="00000000" w:rsidR="00000000" w:rsidRPr="00000000">
        <w:rPr>
          <w:rFonts w:ascii="Arial" w:cs="Arial" w:eastAsia="Arial" w:hAnsi="Arial"/>
          <w:b w:val="1"/>
          <w:highlight w:val="yellow"/>
          <w:rtl w:val="0"/>
        </w:rPr>
        <w:t xml:space="preserve">Consiglio di classe</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MT" w:cs="Arial MT" w:eastAsia="Arial MT" w:hAnsi="Arial MT"/>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 w:line="240" w:lineRule="auto"/>
        <w:ind w:left="895" w:right="1347"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1f477b"/>
          <w:sz w:val="28"/>
          <w:szCs w:val="28"/>
          <w:u w:val="none"/>
          <w:shd w:fill="auto" w:val="clear"/>
          <w:vertAlign w:val="baseline"/>
          <w:rtl w:val="0"/>
        </w:rPr>
        <w:t xml:space="preserve">VERIFICA E VALUTAZIONE DELL’APPRENDIMENTO</w:t>
      </w:r>
      <w:r w:rsidDel="00000000" w:rsidR="00000000" w:rsidRPr="00000000">
        <w:rPr>
          <w:rtl w:val="0"/>
        </w:rPr>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 w:line="240" w:lineRule="auto"/>
        <w:ind w:left="895" w:right="1347" w:firstLine="0"/>
        <w:jc w:val="center"/>
        <w:rPr>
          <w:rFonts w:ascii="Arial" w:cs="Arial" w:eastAsia="Arial" w:hAnsi="Arial"/>
          <w:b w:val="1"/>
          <w:i w:val="0"/>
          <w:smallCaps w:val="0"/>
          <w:strike w:val="0"/>
          <w:color w:val="000000"/>
          <w:sz w:val="22"/>
          <w:szCs w:val="22"/>
          <w:u w:val="none"/>
          <w:shd w:fill="auto" w:val="clear"/>
          <w:vertAlign w:val="baseline"/>
        </w:rPr>
      </w:pPr>
      <w:bookmarkStart w:colFirst="0" w:colLast="0" w:name="_heading=h.tyjcwt" w:id="4"/>
      <w:bookmarkEnd w:id="4"/>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Criteri di valutazione - Criteri attribuzione crediti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72" w:right="1113" w:firstLine="0"/>
        <w:jc w:val="both"/>
        <w:rPr>
          <w:rFonts w:ascii="Arial MT" w:cs="Arial MT" w:eastAsia="Arial MT" w:hAnsi="Arial MT"/>
          <w:b w:val="0"/>
          <w:i w:val="0"/>
          <w:smallCaps w:val="0"/>
          <w:strike w:val="0"/>
          <w:color w:val="000000"/>
          <w:sz w:val="22"/>
          <w:szCs w:val="22"/>
          <w:u w:val="none"/>
          <w:shd w:fill="auto" w:val="clear"/>
          <w:vertAlign w:val="baseline"/>
        </w:rPr>
      </w:pPr>
      <w:bookmarkStart w:colFirst="0" w:colLast="0" w:name="_heading=h.3dy6vkm" w:id="5"/>
      <w:bookmarkEnd w:id="5"/>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La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valutazione </w:t>
      </w: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ha tenuto conto del processo di apprendimento, del comportamento e del rendimento scolastico complessivo delle alunne. La valutazione ha concorso, con la sua finalità anche formativa e attraverso l’individuazione delle potenzialità e delle carenze di ciascuna alunna, ai processi di autovalutazione delle alunne medesime, al miglioramento dei livelli di conoscenza e al successo formativo, anche in coerenza con l’obiettivo dell’apprendimento permanente…” Strategia di Lisbona nel settore dell’istruzione e della formazione (Art. 1 comma 3 del DPR n.12/2009).</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76" w:lineRule="auto"/>
        <w:ind w:left="472" w:right="1119" w:firstLine="0"/>
        <w:jc w:val="both"/>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Nel corso del quinquennio, il Consiglio di classe, in linea con una politica di prevenzione dell’insuccesso ha cercato strategie e interventi atti a favorire il successo scolastico di tutti gli studenti, attraverso tutte le possibili azioni per un approccio positivo allo studio.</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472" w:right="0" w:firstLine="0"/>
        <w:jc w:val="both"/>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Il processo di valutazione si è articolato nelle seguenti fasi:</w:t>
      </w:r>
    </w:p>
    <w:p w:rsidR="00000000" w:rsidDel="00000000" w:rsidP="00000000" w:rsidRDefault="00000000" w:rsidRPr="00000000" w14:paraId="0000010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833"/>
        </w:tabs>
        <w:spacing w:after="0" w:before="139" w:line="273" w:lineRule="auto"/>
        <w:ind w:left="832" w:right="1119" w:hanging="360"/>
        <w:jc w:val="both"/>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valutazione diagnostica, tesa ad individuare livelli e abilità di base al fine di impostare le strategie didattiche successive, effettuata mediante osservazioni sistematiche per rilevare conoscenze, abilità e competenze relative ai livelli di partenza;</w:t>
      </w:r>
      <w:r w:rsidDel="00000000" w:rsidR="00000000" w:rsidRPr="00000000">
        <w:rPr>
          <w:rtl w:val="0"/>
        </w:rPr>
      </w:r>
    </w:p>
    <w:p w:rsidR="00000000" w:rsidDel="00000000" w:rsidP="00000000" w:rsidRDefault="00000000" w:rsidRPr="00000000" w14:paraId="0000010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833"/>
        </w:tabs>
        <w:spacing w:after="0" w:before="207" w:line="278.00000000000006" w:lineRule="auto"/>
        <w:ind w:left="832" w:right="1117" w:hanging="360"/>
        <w:jc w:val="both"/>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valutazione formativa, a verifica dell’efficacia dell’azione didattica con momenti valutativi di osservazione, feedback continuo sui percorsi formativi, prove periodiche svolte anche durante l'attuazione della didattica a distanza;</w:t>
      </w:r>
      <w:r w:rsidDel="00000000" w:rsidR="00000000" w:rsidRPr="00000000">
        <w:rPr>
          <w:rtl w:val="0"/>
        </w:rPr>
      </w:r>
    </w:p>
    <w:p w:rsidR="00000000" w:rsidDel="00000000" w:rsidP="00000000" w:rsidRDefault="00000000" w:rsidRPr="00000000" w14:paraId="0000010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833"/>
        </w:tabs>
        <w:spacing w:after="0" w:before="196" w:line="240" w:lineRule="auto"/>
        <w:ind w:left="832" w:right="1115" w:hanging="360"/>
        <w:jc w:val="both"/>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valutazione sommativa, relativa ai livelli di abilità e competenze degli allievi raggiunti al termine del percorso scolastico.</w:t>
      </w:r>
      <w:r w:rsidDel="00000000" w:rsidR="00000000" w:rsidRPr="00000000">
        <w:rPr>
          <w:rtl w:val="0"/>
        </w:rPr>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76" w:lineRule="auto"/>
        <w:ind w:left="472" w:right="1106" w:firstLine="0"/>
        <w:jc w:val="both"/>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Nella formulazione del giudizio finale la valutazione si è concentrata sul processo di apprendimento: da una parte il livello oggettivo raggiunto in termini di conoscenze, abilità e competenze relative a ciascuna disciplina, dall’altra i progressi compiuti rispetto ai livelli di partenza, la partecipazione all’attività didattica, l’impegno dimostrato, l’autonomia organizzativa, la capacità di autovalutazione e di auto-orientamento</w:t>
      </w:r>
      <w:r w:rsidDel="00000000" w:rsidR="00000000" w:rsidRPr="00000000">
        <w:rPr>
          <w:rFonts w:ascii="Arial MT" w:cs="Arial MT" w:eastAsia="Arial MT" w:hAnsi="Arial MT"/>
          <w:b w:val="0"/>
          <w:i w:val="0"/>
          <w:smallCaps w:val="0"/>
          <w:strike w:val="0"/>
          <w:color w:val="666666"/>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72" w:right="1109" w:firstLine="0"/>
        <w:jc w:val="both"/>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Le numerose e varie attività laboratoriali offerte dalla scuola nel corso del quinquennio hanno promosso nelle alunne lo sviluppo delle competenze di cittadinanza in contesti informali di apprendimento e hanno consentito ai docenti di focalizzare l'attenzione sui processi di acquisizione delle competenze e di ottenere così una valutazione formativa completa.</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72" w:right="1112" w:firstLine="0"/>
        <w:jc w:val="both"/>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L’accertamento degli apprendimenti disciplinari si è effettuato mediante verifiche in itinere nel corso dell’attività didattica e sommative a conclusione di ogni percorso didattico realizzate anche in modalità DAD attraverso video- conferenze sulla piattaforma Zoom e consegna dei lavori sulla piattaforma weschool o via mail.</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52" w:right="0" w:firstLine="0"/>
        <w:jc w:val="both"/>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Esse sono consistite in:</w:t>
      </w:r>
    </w:p>
    <w:p w:rsidR="00000000" w:rsidDel="00000000" w:rsidP="00000000" w:rsidRDefault="00000000" w:rsidRPr="00000000" w14:paraId="0000010F">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833"/>
        </w:tabs>
        <w:spacing w:after="0" w:before="40" w:line="273" w:lineRule="auto"/>
        <w:ind w:left="832" w:right="929" w:hanging="360"/>
        <w:jc w:val="both"/>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prove scritte: attività di ricerca individuali o in forma collaborativa a gruppi, test on line (anche temporizzati), riassunti e relazioni, testi argomentativi, schematizzazioni e mappe concettuali, relazioni brevi, esercizi di varia tipologia, soluzioni di problemi,questionari e test...</w:t>
      </w:r>
      <w:r w:rsidDel="00000000" w:rsidR="00000000" w:rsidRPr="00000000">
        <w:rPr>
          <w:rtl w:val="0"/>
        </w:rPr>
      </w:r>
    </w:p>
    <w:p w:rsidR="00000000" w:rsidDel="00000000" w:rsidP="00000000" w:rsidRDefault="00000000" w:rsidRPr="00000000" w14:paraId="00000110">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833"/>
        </w:tabs>
        <w:spacing w:after="0" w:before="0" w:line="240" w:lineRule="auto"/>
        <w:ind w:left="832" w:right="0" w:hanging="361"/>
        <w:jc w:val="both"/>
        <w:rPr/>
        <w:sectPr>
          <w:type w:val="nextPage"/>
          <w:pgSz w:h="16840" w:w="11920" w:orient="portrait"/>
          <w:pgMar w:bottom="1180" w:top="1580" w:left="660" w:right="920" w:header="0" w:footer="918"/>
        </w:sect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prove orali: colloqui, interventi, discussioni su argomenti di studio, esposizione di</w:t>
      </w:r>
      <w:r w:rsidDel="00000000" w:rsidR="00000000" w:rsidRPr="00000000">
        <w:rPr>
          <w:rtl w:val="0"/>
        </w:rPr>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891"/>
        </w:tabs>
        <w:spacing w:after="0" w:before="78" w:line="240" w:lineRule="auto"/>
        <w:ind w:left="832"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attività</w:t>
        <w:tab/>
        <w:t xml:space="preserve">svolte, presentazioni … .</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MT" w:cs="Arial MT" w:eastAsia="Arial MT" w:hAnsi="Arial MT"/>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72" w:right="927" w:firstLine="0"/>
        <w:jc w:val="both"/>
        <w:rPr>
          <w:rFonts w:ascii="Arial MT" w:cs="Arial MT" w:eastAsia="Arial MT" w:hAnsi="Arial MT"/>
          <w:b w:val="0"/>
          <w:i w:val="0"/>
          <w:smallCaps w:val="0"/>
          <w:strike w:val="0"/>
          <w:color w:val="000000"/>
          <w:sz w:val="22"/>
          <w:szCs w:val="22"/>
          <w:u w:val="none"/>
          <w:shd w:fill="auto" w:val="clear"/>
          <w:vertAlign w:val="baseline"/>
        </w:rPr>
      </w:pPr>
      <w:bookmarkStart w:colFirst="0" w:colLast="0" w:name="_heading=h.1t3h5sf" w:id="6"/>
      <w:bookmarkEnd w:id="6"/>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L’attribuzione del voto nella prima parte dell'anno è stata formulata sulla base di indicatori relativi agli obiettivi prefissati nelle programmazioni disciplinari per classi parallele dei Consigli di classe, attraverso criteri di valutazione condivisi e approvati dal Collegio dei docenti.</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3" w:lineRule="auto"/>
        <w:ind w:left="472" w:right="927" w:firstLine="0"/>
        <w:jc w:val="both"/>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Dal mese di marzo, con l'adozione della nuova metodologia DAD la valutazione sommativa è stata corretta attraverso la valutazione del processo formativo.</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2"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single"/>
          <w:shd w:fill="auto" w:val="clear"/>
          <w:vertAlign w:val="baseline"/>
          <w:rtl w:val="0"/>
        </w:rPr>
        <w:t xml:space="preserve">Criteri per l’attribuzione del voto sommativo finale con aspetti formativi</w:t>
      </w:r>
      <w:r w:rsidDel="00000000" w:rsidR="00000000" w:rsidRPr="00000000">
        <w:rPr>
          <w:rtl w:val="0"/>
        </w:rPr>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MT" w:cs="Arial MT" w:eastAsia="Arial MT" w:hAnsi="Arial MT"/>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813"/>
        </w:tabs>
        <w:spacing w:after="0" w:before="96" w:line="237" w:lineRule="auto"/>
        <w:ind w:left="472" w:right="927" w:firstLine="0"/>
        <w:jc w:val="both"/>
        <w:rPr/>
      </w:pPr>
      <w:bookmarkStart w:colFirst="0" w:colLast="0" w:name="_heading=h.4d34og8" w:id="7"/>
      <w:bookmarkEnd w:id="7"/>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Determinazione del voto relativo agli obiettivi didattici e al conseguimento delle competenze attraverso i consueti strumenti di valutazione (griglie di valutazione usualmente adoperate)</w:t>
      </w:r>
      <w:r w:rsidDel="00000000" w:rsidR="00000000" w:rsidRPr="00000000">
        <w:rPr>
          <w:rtl w:val="0"/>
        </w:rPr>
      </w:r>
    </w:p>
    <w:p w:rsidR="00000000" w:rsidDel="00000000" w:rsidP="00000000" w:rsidRDefault="00000000" w:rsidRPr="00000000" w14:paraId="0000011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741"/>
        </w:tabs>
        <w:spacing w:after="0" w:before="18" w:line="240" w:lineRule="auto"/>
        <w:ind w:left="472" w:right="917" w:firstLine="0"/>
        <w:jc w:val="both"/>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correzione del voto relativo agli obiettivi didattici e al conseguimento delle competenze attraverso l'analisi dei processi formativi attraverso cui lo studente ha posto in atto la sua propria partecipazione alla didattica a distanza:</w:t>
      </w:r>
      <w:r w:rsidDel="00000000" w:rsidR="00000000" w:rsidRPr="00000000">
        <w:rPr>
          <w:rtl w:val="0"/>
        </w:rPr>
      </w:r>
    </w:p>
    <w:p w:rsidR="00000000" w:rsidDel="00000000" w:rsidP="00000000" w:rsidRDefault="00000000" w:rsidRPr="00000000" w14:paraId="0000011A">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pos="792"/>
        </w:tabs>
        <w:spacing w:after="0" w:before="10" w:line="240" w:lineRule="auto"/>
        <w:ind w:left="472" w:right="929" w:firstLine="0"/>
        <w:jc w:val="both"/>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Il processo (come lavora, come si relaziona, la diligenza, la puntualità, la capacità di far fronte alle crisi, ecc.) mediante griglia per l'osservazione del processo formativo dell' alunno in relazione con gli aspetti valutativi sommativi;</w:t>
      </w:r>
      <w:r w:rsidDel="00000000" w:rsidR="00000000" w:rsidRPr="00000000">
        <w:rPr>
          <w:rtl w:val="0"/>
        </w:rPr>
      </w:r>
    </w:p>
    <w:p w:rsidR="00000000" w:rsidDel="00000000" w:rsidP="00000000" w:rsidRDefault="00000000" w:rsidRPr="00000000" w14:paraId="0000011B">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pos="777"/>
        </w:tabs>
        <w:spacing w:after="0" w:before="0" w:line="250" w:lineRule="auto"/>
        <w:ind w:left="776" w:right="0" w:hanging="305"/>
        <w:jc w:val="both"/>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Il prodotto (mediante la valutazione degli elementi importanti propri del prodotto)</w:t>
      </w:r>
      <w:r w:rsidDel="00000000" w:rsidR="00000000" w:rsidRPr="00000000">
        <w:rPr>
          <w:rtl w:val="0"/>
        </w:rPr>
      </w:r>
    </w:p>
    <w:p w:rsidR="00000000" w:rsidDel="00000000" w:rsidP="00000000" w:rsidRDefault="00000000" w:rsidRPr="00000000" w14:paraId="0000011C">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pos="828"/>
        </w:tabs>
        <w:spacing w:after="0" w:before="15" w:line="240" w:lineRule="auto"/>
        <w:ind w:left="472" w:right="931" w:firstLine="0"/>
        <w:jc w:val="both"/>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La riflessione ricostruzione mediante la relazione scritta e orale individuale sul lavoro svolto</w:t>
      </w:r>
      <w:r w:rsidDel="00000000" w:rsidR="00000000" w:rsidRPr="00000000">
        <w:rPr>
          <w:rtl w:val="0"/>
        </w:rPr>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MT" w:cs="Arial MT" w:eastAsia="Arial MT" w:hAnsi="Arial MT"/>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72" w:right="1129" w:firstLine="0"/>
        <w:jc w:val="both"/>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I materiali relativi alle griglie di valutazione delle prove scritte e orali e la griglia di osservazione/valutazione delle competenze delle attività didattiche a distanza (sincrone e/o asincrone) sono presenti sul sito dell’Istituto.</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1">
      <w:pPr>
        <w:spacing w:line="276" w:lineRule="auto"/>
        <w:ind w:left="472" w:right="1119" w:firstLine="0"/>
        <w:jc w:val="both"/>
        <w:rPr/>
      </w:pPr>
      <w:r w:rsidDel="00000000" w:rsidR="00000000" w:rsidRPr="00000000">
        <w:rPr>
          <w:rtl w:val="0"/>
        </w:rPr>
        <w:t xml:space="preserve">Relativamente al </w:t>
      </w:r>
      <w:r w:rsidDel="00000000" w:rsidR="00000000" w:rsidRPr="00000000">
        <w:rPr>
          <w:rFonts w:ascii="Arial" w:cs="Arial" w:eastAsia="Arial" w:hAnsi="Arial"/>
          <w:b w:val="1"/>
          <w:rtl w:val="0"/>
        </w:rPr>
        <w:t xml:space="preserve">Credito Scolastico</w:t>
      </w:r>
      <w:r w:rsidDel="00000000" w:rsidR="00000000" w:rsidRPr="00000000">
        <w:rPr>
          <w:rtl w:val="0"/>
        </w:rPr>
        <w:t xml:space="preserve">, rispondente ad una </w:t>
      </w:r>
      <w:r w:rsidDel="00000000" w:rsidR="00000000" w:rsidRPr="00000000">
        <w:rPr>
          <w:rFonts w:ascii="Arial" w:cs="Arial" w:eastAsia="Arial" w:hAnsi="Arial"/>
          <w:i w:val="1"/>
          <w:rtl w:val="0"/>
        </w:rPr>
        <w:t xml:space="preserve">valutazione globale dello studente, in termini di impegno, modalità di apprendimento, competenze acquisite</w:t>
      </w:r>
      <w:r w:rsidDel="00000000" w:rsidR="00000000" w:rsidRPr="00000000">
        <w:rPr>
          <w:rtl w:val="0"/>
        </w:rPr>
        <w:t xml:space="preserve">, il MIUR ha creato delle tabelle di conversione dei crediti già acquisiti fino a quest’anno 2019/20 al fine di raggiungere i 60 punti da aggiungere ai 40 punti derivanti dalla valutazione del colloquio.</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72" w:right="1113" w:firstLine="0"/>
        <w:jc w:val="both"/>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Il Collegio dei Docenti in data </w:t>
      </w:r>
      <w:r w:rsidDel="00000000" w:rsidR="00000000" w:rsidRPr="00000000">
        <w:rPr>
          <w:rtl w:val="0"/>
        </w:rPr>
        <w:t xml:space="preserve">8</w:t>
      </w: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/09/2</w:t>
      </w:r>
      <w:r w:rsidDel="00000000" w:rsidR="00000000" w:rsidRPr="00000000">
        <w:rPr>
          <w:rtl w:val="0"/>
        </w:rPr>
        <w:t xml:space="preserve">1 </w:t>
      </w: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ha deciso di assegnare il massimo della banda di oscillazione in presenza di:</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72" w:right="1113" w:firstLine="0"/>
        <w:jc w:val="both"/>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almeno due dei seguenti criteri:</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72" w:right="1113" w:firstLine="0"/>
        <w:jc w:val="both"/>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a) frequenza scolastica, con un numero di assenze non superiore ai 30 giorni </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72" w:right="1113" w:firstLine="0"/>
        <w:jc w:val="both"/>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b) unitamente ad almeno 1 (un) criterio fra quelli sotto elencati</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72" w:right="1113" w:firstLine="0"/>
        <w:jc w:val="both"/>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 • voto di condotta, quale espressione di partecipazione, impegno e correttezza comportamentale superiore a 8 (otto); </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72" w:right="1113" w:firstLine="0"/>
        <w:jc w:val="both"/>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 media dei voti pari o superiore alla media della fascia di appartenenza;</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72" w:right="1113" w:firstLine="0"/>
        <w:jc w:val="both"/>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 • partecipazione a corsi e/o, in generale, attività, organizzati dall’Istituto;</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72" w:right="1113" w:firstLine="0"/>
        <w:jc w:val="both"/>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 • valutazione estremamente positiva nell’ambito delle attività di PCTO</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72" w:right="1113" w:firstLine="0"/>
        <w:jc w:val="both"/>
        <w:rPr>
          <w:rFonts w:ascii="Arial MT" w:cs="Arial MT" w:eastAsia="Arial MT" w:hAnsi="Arial MT"/>
          <w:b w:val="0"/>
          <w:i w:val="0"/>
          <w:smallCaps w:val="0"/>
          <w:strike w:val="0"/>
          <w:color w:val="000000"/>
          <w:sz w:val="22"/>
          <w:szCs w:val="22"/>
          <w:u w:val="none"/>
          <w:shd w:fill="auto" w:val="clear"/>
          <w:vertAlign w:val="baseline"/>
        </w:rPr>
        <w:sectPr>
          <w:type w:val="nextPage"/>
          <w:pgSz w:h="16840" w:w="11920" w:orient="portrait"/>
          <w:pgMar w:bottom="1180" w:top="1320" w:left="660" w:right="920" w:header="0" w:footer="918"/>
        </w:sect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 </w:t>
      </w:r>
      <w:sdt>
        <w:sdtPr>
          <w:tag w:val="goog_rdk_0"/>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sdtContent>
      </w:sdt>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 l’integrazione di n. 1 punto di credito scolastico, in sede di scrutinio finale, a favore degli studenti frequentanti la classe quinta per i quali fossero presenti contemporaneamente i 5 criteri individuati per la determinazione del credito stesso.</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 w:line="278.00000000000006" w:lineRule="auto"/>
        <w:ind w:left="1080" w:right="910" w:hanging="608"/>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1f477b"/>
          <w:sz w:val="28"/>
          <w:szCs w:val="28"/>
          <w:u w:val="none"/>
          <w:shd w:fill="auto" w:val="clear"/>
          <w:vertAlign w:val="baseline"/>
          <w:rtl w:val="0"/>
        </w:rPr>
        <w:t xml:space="preserve">TESTI OGGETTO DI STUDIO NELL’AMBITO DELL’INSEGNAMENTO DI LINGUA E LETTERATURA ITALIANA </w:t>
      </w:r>
      <w:r w:rsidDel="00000000" w:rsidR="00000000" w:rsidRPr="00000000">
        <w:rPr>
          <w:rFonts w:ascii="Arial" w:cs="Arial" w:eastAsia="Arial" w:hAnsi="Arial"/>
          <w:b w:val="1"/>
          <w:i w:val="0"/>
          <w:smallCaps w:val="0"/>
          <w:strike w:val="0"/>
          <w:color w:val="1f477b"/>
          <w:sz w:val="24"/>
          <w:szCs w:val="24"/>
          <w:u w:val="none"/>
          <w:shd w:fill="auto" w:val="clear"/>
          <w:vertAlign w:val="baseline"/>
          <w:rtl w:val="0"/>
        </w:rPr>
        <w:t xml:space="preserve">( O.M. ART.9 LETT.B)</w:t>
      </w:r>
      <w:r w:rsidDel="00000000" w:rsidR="00000000" w:rsidRPr="00000000">
        <w:rPr>
          <w:rtl w:val="0"/>
        </w:rPr>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30"/>
          <w:szCs w:val="30"/>
          <w:u w:val="none"/>
          <w:shd w:fill="auto" w:val="clear"/>
          <w:vertAlign w:val="baseline"/>
        </w:rPr>
        <w:sectPr>
          <w:type w:val="nextPage"/>
          <w:pgSz w:h="16840" w:w="11920" w:orient="portrait"/>
          <w:pgMar w:bottom="1180" w:top="1320" w:left="660" w:right="920" w:header="0" w:footer="918"/>
        </w:sectPr>
      </w:pPr>
      <w:r w:rsidDel="00000000" w:rsidR="00000000" w:rsidRPr="00000000">
        <w:rPr>
          <w:rtl w:val="0"/>
        </w:rPr>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1"/>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 w:line="240" w:lineRule="auto"/>
        <w:ind w:left="893" w:right="1347" w:firstLine="0"/>
        <w:jc w:val="center"/>
        <w:rPr>
          <w:rFonts w:ascii="Arial" w:cs="Arial" w:eastAsia="Arial" w:hAnsi="Arial"/>
          <w:b w:val="1"/>
          <w:i w:val="0"/>
          <w:smallCaps w:val="0"/>
          <w:strike w:val="0"/>
          <w:color w:val="000000"/>
          <w:sz w:val="28"/>
          <w:szCs w:val="28"/>
          <w:u w:val="none"/>
          <w:shd w:fill="auto" w:val="clear"/>
          <w:vertAlign w:val="baseline"/>
        </w:rPr>
        <w:sectPr>
          <w:type w:val="nextPage"/>
          <w:pgSz w:h="16840" w:w="11920" w:orient="portrait"/>
          <w:pgMar w:bottom="1180" w:top="1580" w:left="660" w:right="920" w:header="0" w:footer="918"/>
        </w:sectPr>
      </w:pPr>
      <w:r w:rsidDel="00000000" w:rsidR="00000000" w:rsidRPr="00000000">
        <w:rPr>
          <w:rFonts w:ascii="Arial" w:cs="Arial" w:eastAsia="Arial" w:hAnsi="Arial"/>
          <w:b w:val="1"/>
          <w:i w:val="0"/>
          <w:smallCaps w:val="0"/>
          <w:strike w:val="0"/>
          <w:color w:val="1f477b"/>
          <w:sz w:val="28"/>
          <w:szCs w:val="28"/>
          <w:u w:val="none"/>
          <w:shd w:fill="auto" w:val="clear"/>
          <w:vertAlign w:val="baseline"/>
          <w:rtl w:val="0"/>
        </w:rPr>
        <w:t xml:space="preserve">PERCORSI INTERDISCIPLINARI</w:t>
      </w:r>
      <w:r w:rsidDel="00000000" w:rsidR="00000000" w:rsidRPr="00000000">
        <w:rPr>
          <w:rtl w:val="0"/>
        </w:rPr>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 w:line="240" w:lineRule="auto"/>
        <w:ind w:left="3165" w:right="0" w:hanging="1777"/>
        <w:jc w:val="left"/>
        <w:rPr>
          <w:rFonts w:ascii="Arial" w:cs="Arial" w:eastAsia="Arial" w:hAnsi="Arial"/>
          <w:b w:val="1"/>
          <w:i w:val="0"/>
          <w:smallCaps w:val="0"/>
          <w:strike w:val="0"/>
          <w:color w:val="000000"/>
          <w:sz w:val="28"/>
          <w:szCs w:val="28"/>
          <w:u w:val="none"/>
          <w:shd w:fill="auto" w:val="clear"/>
          <w:vertAlign w:val="baseline"/>
        </w:rPr>
      </w:pPr>
      <w:bookmarkStart w:colFirst="0" w:colLast="0" w:name="_heading=h.2s8eyo1" w:id="8"/>
      <w:bookmarkEnd w:id="8"/>
      <w:r w:rsidDel="00000000" w:rsidR="00000000" w:rsidRPr="00000000">
        <w:rPr>
          <w:rFonts w:ascii="Arial" w:cs="Arial" w:eastAsia="Arial" w:hAnsi="Arial"/>
          <w:b w:val="1"/>
          <w:i w:val="0"/>
          <w:smallCaps w:val="0"/>
          <w:strike w:val="0"/>
          <w:color w:val="1f477b"/>
          <w:sz w:val="28"/>
          <w:szCs w:val="28"/>
          <w:u w:val="none"/>
          <w:shd w:fill="auto" w:val="clear"/>
          <w:vertAlign w:val="baseline"/>
          <w:rtl w:val="0"/>
        </w:rPr>
        <w:t xml:space="preserve">PERCORSI PER LE COMPETENZE TRASVERSALI E DI ORIENTAMENTO </w:t>
      </w:r>
      <w:r w:rsidDel="00000000" w:rsidR="00000000" w:rsidRPr="00000000">
        <w:rPr>
          <w:rtl w:val="0"/>
        </w:rPr>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136">
      <w:pPr>
        <w:spacing w:line="278.00000000000006" w:lineRule="auto"/>
        <w:ind w:left="472" w:right="931" w:firstLine="0"/>
        <w:jc w:val="both"/>
        <w:rPr>
          <w:rFonts w:ascii="Arial" w:cs="Arial" w:eastAsia="Arial" w:hAnsi="Arial"/>
          <w:sz w:val="18"/>
          <w:szCs w:val="18"/>
        </w:rPr>
        <w:sectPr>
          <w:type w:val="nextPage"/>
          <w:pgSz w:h="16840" w:w="11920" w:orient="portrait"/>
          <w:pgMar w:bottom="1180" w:top="1320" w:left="660" w:right="920" w:header="0" w:footer="918"/>
        </w:sectPr>
      </w:pPr>
      <w:r w:rsidDel="00000000" w:rsidR="00000000" w:rsidRPr="00000000">
        <w:rPr>
          <w:rFonts w:ascii="Arial" w:cs="Arial" w:eastAsia="Arial" w:hAnsi="Arial"/>
          <w:b w:val="1"/>
          <w:color w:val="365f91"/>
          <w:sz w:val="28"/>
          <w:szCs w:val="28"/>
          <w:rtl w:val="0"/>
        </w:rPr>
        <w:t xml:space="preserve">Titolo del percorso</w:t>
      </w:r>
      <w:r w:rsidDel="00000000" w:rsidR="00000000" w:rsidRPr="00000000">
        <w:rPr>
          <w:rtl w:val="0"/>
        </w:rPr>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2"/>
          <w:szCs w:val="22"/>
          <w:u w:val="none"/>
          <w:shd w:fill="auto" w:val="clear"/>
          <w:vertAlign w:val="baseline"/>
        </w:rPr>
        <w:sectPr>
          <w:type w:val="nextPage"/>
          <w:pgSz w:h="16840" w:w="11920" w:orient="portrait"/>
          <w:pgMar w:bottom="1180" w:top="1580" w:left="660" w:right="920" w:header="0" w:footer="918"/>
        </w:sectPr>
      </w:pPr>
      <w:r w:rsidDel="00000000" w:rsidR="00000000" w:rsidRPr="00000000">
        <w:rPr>
          <w:rtl w:val="0"/>
        </w:rPr>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 w:line="240" w:lineRule="auto"/>
        <w:ind w:left="1897" w:right="1412" w:hanging="553.0000000000001"/>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1f477b"/>
          <w:sz w:val="28"/>
          <w:szCs w:val="28"/>
          <w:u w:val="none"/>
          <w:shd w:fill="auto" w:val="clear"/>
          <w:vertAlign w:val="baseline"/>
          <w:rtl w:val="0"/>
        </w:rPr>
        <w:t xml:space="preserve">ATTIVITÀ ED ESPERIENZE EXTRACURRICOLARI PER AMPLIAMENTO DELL’ OFFERTA FORMATIVA</w:t>
      </w:r>
      <w:r w:rsidDel="00000000" w:rsidR="00000000" w:rsidRPr="00000000">
        <w:rPr>
          <w:rtl w:val="0"/>
        </w:rPr>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MT" w:cs="Arial MT" w:eastAsia="Arial MT" w:hAnsi="Arial MT"/>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155">
      <w:pPr>
        <w:spacing w:line="834" w:lineRule="auto"/>
        <w:ind w:left="433" w:right="1347" w:firstLine="0"/>
        <w:jc w:val="center"/>
        <w:rPr>
          <w:rFonts w:ascii="Calibri" w:cs="Calibri" w:eastAsia="Calibri" w:hAnsi="Calibri"/>
          <w:b w:val="1"/>
          <w:sz w:val="72"/>
          <w:szCs w:val="72"/>
        </w:rPr>
      </w:pPr>
      <w:r w:rsidDel="00000000" w:rsidR="00000000" w:rsidRPr="00000000">
        <w:rPr>
          <w:rFonts w:ascii="Calibri" w:cs="Calibri" w:eastAsia="Calibri" w:hAnsi="Calibri"/>
          <w:b w:val="1"/>
          <w:color w:val="1f477b"/>
          <w:sz w:val="72"/>
          <w:szCs w:val="72"/>
          <w:rtl w:val="0"/>
        </w:rPr>
        <w:t xml:space="preserve">CONTENUTI DISCIPLINARI</w:t>
      </w:r>
      <w:r w:rsidDel="00000000" w:rsidR="00000000" w:rsidRPr="00000000">
        <w:rPr>
          <w:rtl w:val="0"/>
        </w:rPr>
      </w:r>
    </w:p>
    <w:p w:rsidR="00000000" w:rsidDel="00000000" w:rsidP="00000000" w:rsidRDefault="00000000" w:rsidRPr="00000000" w14:paraId="00000156">
      <w:pPr>
        <w:spacing w:before="333" w:lineRule="auto"/>
        <w:ind w:left="814" w:right="1347" w:firstLine="0"/>
        <w:jc w:val="center"/>
        <w:rPr>
          <w:rFonts w:ascii="Calibri" w:cs="Calibri" w:eastAsia="Calibri" w:hAnsi="Calibri"/>
          <w:b w:val="1"/>
          <w:sz w:val="72"/>
          <w:szCs w:val="72"/>
        </w:rPr>
        <w:sectPr>
          <w:type w:val="nextPage"/>
          <w:pgSz w:h="16840" w:w="11920" w:orient="portrait"/>
          <w:pgMar w:bottom="1180" w:top="1580" w:left="660" w:right="920" w:header="0" w:footer="918"/>
        </w:sectPr>
      </w:pPr>
      <w:r w:rsidDel="00000000" w:rsidR="00000000" w:rsidRPr="00000000">
        <w:rPr>
          <w:rFonts w:ascii="Calibri" w:cs="Calibri" w:eastAsia="Calibri" w:hAnsi="Calibri"/>
          <w:b w:val="1"/>
          <w:color w:val="1f477b"/>
          <w:sz w:val="72"/>
          <w:szCs w:val="72"/>
          <w:rtl w:val="0"/>
        </w:rPr>
        <w:t xml:space="preserve">SINGOLE MATERIE</w:t>
      </w:r>
      <w:r w:rsidDel="00000000" w:rsidR="00000000" w:rsidRPr="00000000">
        <w:rPr>
          <w:rtl w:val="0"/>
        </w:rPr>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1"/>
          <w:i w:val="0"/>
          <w:smallCaps w:val="0"/>
          <w:strike w:val="0"/>
          <w:color w:val="000000"/>
          <w:sz w:val="17"/>
          <w:szCs w:val="17"/>
          <w:u w:val="none"/>
          <w:shd w:fill="auto" w:val="clear"/>
          <w:vertAlign w:val="baseline"/>
        </w:rPr>
        <w:sectPr>
          <w:type w:val="nextPage"/>
          <w:pgSz w:h="16840" w:w="11920" w:orient="portrait"/>
          <w:pgMar w:bottom="1180" w:top="1320" w:left="660" w:right="920" w:header="0" w:footer="918"/>
        </w:sectPr>
      </w:pPr>
      <w:r w:rsidDel="00000000" w:rsidR="00000000" w:rsidRPr="00000000">
        <w:rPr>
          <w:rtl w:val="0"/>
        </w:rPr>
      </w:r>
    </w:p>
    <w:p w:rsidR="00000000" w:rsidDel="00000000" w:rsidP="00000000" w:rsidRDefault="00000000" w:rsidRPr="00000000" w14:paraId="00000158">
      <w:pPr>
        <w:spacing w:before="73" w:lineRule="auto"/>
        <w:ind w:left="2565" w:firstLine="0"/>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color w:val="1f477b"/>
          <w:sz w:val="32"/>
          <w:szCs w:val="32"/>
          <w:rtl w:val="0"/>
        </w:rPr>
        <w:t xml:space="preserve">SIMULAZIONE COLLOQUIO</w:t>
      </w:r>
      <w:r w:rsidDel="00000000" w:rsidR="00000000" w:rsidRPr="00000000">
        <w:rPr>
          <w:rtl w:val="0"/>
        </w:rPr>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34"/>
          <w:szCs w:val="34"/>
          <w:u w:val="none"/>
          <w:shd w:fill="auto" w:val="clear"/>
          <w:vertAlign w:val="baseline"/>
        </w:rPr>
        <w:sectPr>
          <w:type w:val="nextPage"/>
          <w:pgSz w:h="16840" w:w="11920" w:orient="portrait"/>
          <w:pgMar w:bottom="1180" w:top="1580" w:left="660" w:right="920" w:header="0" w:footer="918"/>
        </w:sectPr>
      </w:pPr>
      <w:r w:rsidDel="00000000" w:rsidR="00000000" w:rsidRPr="00000000">
        <w:rPr>
          <w:rtl w:val="0"/>
        </w:rPr>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68"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sectPr>
      <w:type w:val="nextPage"/>
      <w:pgSz w:h="16840" w:w="11920" w:orient="portrait"/>
      <w:pgMar w:bottom="1180" w:top="1340" w:left="660" w:right="920" w:header="0" w:footer="91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Verdana"/>
  <w:font w:name="Arial Unicode MS"/>
  <w:font w:name="Calibri"/>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 w:name="Arial M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C">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MT" w:cs="Arial MT" w:eastAsia="Arial MT" w:hAnsi="Arial MT"/>
        <w:b w:val="0"/>
        <w:i w:val="0"/>
        <w:smallCaps w:val="0"/>
        <w:strike w:val="0"/>
        <w:color w:val="000000"/>
        <w:sz w:val="14"/>
        <w:szCs w:val="1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5765800</wp:posOffset>
              </wp:positionH>
              <wp:positionV relativeFrom="paragraph">
                <wp:posOffset>9893300</wp:posOffset>
              </wp:positionV>
              <wp:extent cx="237490" cy="184150"/>
              <wp:effectExtent b="0" l="0" r="0" t="0"/>
              <wp:wrapNone/>
              <wp:docPr id="19" name=""/>
              <a:graphic>
                <a:graphicData uri="http://schemas.microsoft.com/office/word/2010/wordprocessingShape">
                  <wps:wsp>
                    <wps:cNvSpPr/>
                    <wps:cNvPr id="2" name="Shape 2"/>
                    <wps:spPr>
                      <a:xfrm>
                        <a:off x="5236780" y="3697450"/>
                        <a:ext cx="218440" cy="165100"/>
                      </a:xfrm>
                      <a:prstGeom prst="rect">
                        <a:avLst/>
                      </a:prstGeom>
                      <a:noFill/>
                      <a:ln>
                        <a:noFill/>
                      </a:ln>
                    </wps:spPr>
                    <wps:txbx>
                      <w:txbxContent>
                        <w:p w:rsidR="00000000" w:rsidDel="00000000" w:rsidP="00000000" w:rsidRDefault="00000000" w:rsidRPr="00000000">
                          <w:pPr>
                            <w:spacing w:after="0" w:before="0" w:line="243.99999618530273"/>
                            <w:ind w:left="60" w:right="0" w:firstLine="60"/>
                            <w:jc w:val="left"/>
                            <w:textDirection w:val="btLr"/>
                          </w:pPr>
                          <w:r w:rsidDel="00000000" w:rsidR="00000000" w:rsidRPr="00000000">
                            <w:rPr>
                              <w:rFonts w:ascii="Calibri" w:cs="Calibri" w:eastAsia="Calibri" w:hAnsi="Calibri"/>
                              <w:b w:val="0"/>
                              <w:i w:val="0"/>
                              <w:smallCaps w:val="0"/>
                              <w:strike w:val="0"/>
                              <w:color w:val="000000"/>
                              <w:sz w:val="28"/>
                              <w:vertAlign w:val="baseline"/>
                            </w:rPr>
                            <w:t xml:space="preserve"> PAGE </w:t>
                          </w:r>
                          <w:r w:rsidDel="00000000" w:rsidR="00000000" w:rsidRPr="00000000">
                            <w:rPr>
                              <w:rFonts w:ascii="Arial MT" w:cs="Arial MT" w:eastAsia="Arial MT" w:hAnsi="Arial MT"/>
                              <w:b w:val="0"/>
                              <w:i w:val="0"/>
                              <w:smallCaps w:val="0"/>
                              <w:strike w:val="0"/>
                              <w:color w:val="000000"/>
                              <w:sz w:val="28"/>
                              <w:vertAlign w:val="baseline"/>
                            </w:rPr>
                            <w:t xml:space="preserve">12</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5765800</wp:posOffset>
              </wp:positionH>
              <wp:positionV relativeFrom="paragraph">
                <wp:posOffset>9893300</wp:posOffset>
              </wp:positionV>
              <wp:extent cx="237490" cy="184150"/>
              <wp:effectExtent b="0" l="0" r="0" t="0"/>
              <wp:wrapNone/>
              <wp:docPr id="19"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237490" cy="184150"/>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D">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6413500</wp:posOffset>
              </wp:positionH>
              <wp:positionV relativeFrom="paragraph">
                <wp:posOffset>9728200</wp:posOffset>
              </wp:positionV>
              <wp:extent cx="166370" cy="184150"/>
              <wp:effectExtent b="0" l="0" r="0" t="0"/>
              <wp:wrapNone/>
              <wp:docPr id="20" name=""/>
              <a:graphic>
                <a:graphicData uri="http://schemas.microsoft.com/office/word/2010/wordprocessingShape">
                  <wps:wsp>
                    <wps:cNvSpPr/>
                    <wps:cNvPr id="3" name="Shape 3"/>
                    <wps:spPr>
                      <a:xfrm>
                        <a:off x="5272340" y="3697450"/>
                        <a:ext cx="147320" cy="165100"/>
                      </a:xfrm>
                      <a:prstGeom prst="rect">
                        <a:avLst/>
                      </a:prstGeom>
                      <a:noFill/>
                      <a:ln>
                        <a:noFill/>
                      </a:ln>
                    </wps:spPr>
                    <wps:txbx>
                      <w:txbxContent>
                        <w:p w:rsidR="00000000" w:rsidDel="00000000" w:rsidP="00000000" w:rsidRDefault="00000000" w:rsidRPr="00000000">
                          <w:pPr>
                            <w:spacing w:after="0" w:before="0" w:line="243.99999618530273"/>
                            <w:ind w:left="60" w:right="0" w:firstLine="60"/>
                            <w:jc w:val="left"/>
                            <w:textDirection w:val="btLr"/>
                          </w:pPr>
                          <w:r w:rsidDel="00000000" w:rsidR="00000000" w:rsidRPr="00000000">
                            <w:rPr>
                              <w:rFonts w:ascii="Calibri" w:cs="Calibri" w:eastAsia="Calibri" w:hAnsi="Calibri"/>
                              <w:b w:val="0"/>
                              <w:i w:val="0"/>
                              <w:smallCaps w:val="0"/>
                              <w:strike w:val="0"/>
                              <w:color w:val="000000"/>
                              <w:sz w:val="28"/>
                              <w:vertAlign w:val="baseline"/>
                            </w:rPr>
                            <w:t xml:space="preserve"> PAGE </w:t>
                          </w:r>
                          <w:r w:rsidDel="00000000" w:rsidR="00000000" w:rsidRPr="00000000">
                            <w:rPr>
                              <w:rFonts w:ascii="Arial MT" w:cs="Arial MT" w:eastAsia="Arial MT" w:hAnsi="Arial MT"/>
                              <w:b w:val="0"/>
                              <w:i w:val="0"/>
                              <w:smallCaps w:val="0"/>
                              <w:strike w:val="0"/>
                              <w:color w:val="000000"/>
                              <w:sz w:val="28"/>
                              <w:vertAlign w:val="baseline"/>
                            </w:rPr>
                            <w:t xml:space="preserve">1</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6413500</wp:posOffset>
              </wp:positionH>
              <wp:positionV relativeFrom="paragraph">
                <wp:posOffset>9728200</wp:posOffset>
              </wp:positionV>
              <wp:extent cx="166370" cy="184150"/>
              <wp:effectExtent b="0" l="0" r="0" t="0"/>
              <wp:wrapNone/>
              <wp:docPr id="20"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166370" cy="184150"/>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0"/>
      <w:numFmt w:val="bullet"/>
      <w:lvlText w:val="-"/>
      <w:lvlJc w:val="left"/>
      <w:pPr>
        <w:ind w:left="1440" w:hanging="360"/>
      </w:pPr>
      <w:rPr>
        <w:rFonts w:ascii="Verdana" w:cs="Verdana" w:eastAsia="Verdana" w:hAnsi="Verdana"/>
        <w:sz w:val="24"/>
        <w:szCs w:val="24"/>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832" w:hanging="360"/>
      </w:pPr>
      <w:rPr>
        <w:rFonts w:ascii="Arial MT" w:cs="Arial MT" w:eastAsia="Arial MT" w:hAnsi="Arial MT"/>
        <w:sz w:val="22"/>
        <w:szCs w:val="22"/>
      </w:rPr>
    </w:lvl>
    <w:lvl w:ilvl="1">
      <w:start w:val="0"/>
      <w:numFmt w:val="bullet"/>
      <w:lvlText w:val="•"/>
      <w:lvlJc w:val="left"/>
      <w:pPr>
        <w:ind w:left="1788" w:hanging="360"/>
      </w:pPr>
      <w:rPr/>
    </w:lvl>
    <w:lvl w:ilvl="2">
      <w:start w:val="0"/>
      <w:numFmt w:val="bullet"/>
      <w:lvlText w:val="•"/>
      <w:lvlJc w:val="left"/>
      <w:pPr>
        <w:ind w:left="2737" w:hanging="360"/>
      </w:pPr>
      <w:rPr/>
    </w:lvl>
    <w:lvl w:ilvl="3">
      <w:start w:val="0"/>
      <w:numFmt w:val="bullet"/>
      <w:lvlText w:val="•"/>
      <w:lvlJc w:val="left"/>
      <w:pPr>
        <w:ind w:left="3686" w:hanging="360"/>
      </w:pPr>
      <w:rPr/>
    </w:lvl>
    <w:lvl w:ilvl="4">
      <w:start w:val="0"/>
      <w:numFmt w:val="bullet"/>
      <w:lvlText w:val="•"/>
      <w:lvlJc w:val="left"/>
      <w:pPr>
        <w:ind w:left="4635" w:hanging="360"/>
      </w:pPr>
      <w:rPr/>
    </w:lvl>
    <w:lvl w:ilvl="5">
      <w:start w:val="0"/>
      <w:numFmt w:val="bullet"/>
      <w:lvlText w:val="•"/>
      <w:lvlJc w:val="left"/>
      <w:pPr>
        <w:ind w:left="5584" w:hanging="360"/>
      </w:pPr>
      <w:rPr/>
    </w:lvl>
    <w:lvl w:ilvl="6">
      <w:start w:val="0"/>
      <w:numFmt w:val="bullet"/>
      <w:lvlText w:val="•"/>
      <w:lvlJc w:val="left"/>
      <w:pPr>
        <w:ind w:left="6532" w:hanging="360"/>
      </w:pPr>
      <w:rPr/>
    </w:lvl>
    <w:lvl w:ilvl="7">
      <w:start w:val="0"/>
      <w:numFmt w:val="bullet"/>
      <w:lvlText w:val="•"/>
      <w:lvlJc w:val="left"/>
      <w:pPr>
        <w:ind w:left="7481" w:hanging="360"/>
      </w:pPr>
      <w:rPr/>
    </w:lvl>
    <w:lvl w:ilvl="8">
      <w:start w:val="0"/>
      <w:numFmt w:val="bullet"/>
      <w:lvlText w:val="•"/>
      <w:lvlJc w:val="left"/>
      <w:pPr>
        <w:ind w:left="8430" w:hanging="360"/>
      </w:pPr>
      <w:rPr/>
    </w:lvl>
  </w:abstractNum>
  <w:abstractNum w:abstractNumId="3">
    <w:lvl w:ilvl="0">
      <w:start w:val="0"/>
      <w:numFmt w:val="bullet"/>
      <w:lvlText w:val=""/>
      <w:lvlJc w:val="left"/>
      <w:pPr>
        <w:ind w:left="472" w:hanging="361"/>
      </w:pPr>
      <w:rPr/>
    </w:lvl>
    <w:lvl w:ilvl="1">
      <w:start w:val="0"/>
      <w:numFmt w:val="bullet"/>
      <w:lvlText w:val="●"/>
      <w:lvlJc w:val="left"/>
      <w:pPr>
        <w:ind w:left="832" w:hanging="360"/>
      </w:pPr>
      <w:rPr>
        <w:rFonts w:ascii="Noto Sans Symbols" w:cs="Noto Sans Symbols" w:eastAsia="Noto Sans Symbols" w:hAnsi="Noto Sans Symbols"/>
        <w:sz w:val="22"/>
        <w:szCs w:val="22"/>
      </w:rPr>
    </w:lvl>
    <w:lvl w:ilvl="2">
      <w:start w:val="0"/>
      <w:numFmt w:val="bullet"/>
      <w:lvlText w:val="•"/>
      <w:lvlJc w:val="left"/>
      <w:pPr>
        <w:ind w:left="1894" w:hanging="360"/>
      </w:pPr>
      <w:rPr/>
    </w:lvl>
    <w:lvl w:ilvl="3">
      <w:start w:val="0"/>
      <w:numFmt w:val="bullet"/>
      <w:lvlText w:val="•"/>
      <w:lvlJc w:val="left"/>
      <w:pPr>
        <w:ind w:left="2948" w:hanging="360"/>
      </w:pPr>
      <w:rPr/>
    </w:lvl>
    <w:lvl w:ilvl="4">
      <w:start w:val="0"/>
      <w:numFmt w:val="bullet"/>
      <w:lvlText w:val="•"/>
      <w:lvlJc w:val="left"/>
      <w:pPr>
        <w:ind w:left="4002" w:hanging="360"/>
      </w:pPr>
      <w:rPr/>
    </w:lvl>
    <w:lvl w:ilvl="5">
      <w:start w:val="0"/>
      <w:numFmt w:val="bullet"/>
      <w:lvlText w:val="•"/>
      <w:lvlJc w:val="left"/>
      <w:pPr>
        <w:ind w:left="5056" w:hanging="360"/>
      </w:pPr>
      <w:rPr/>
    </w:lvl>
    <w:lvl w:ilvl="6">
      <w:start w:val="0"/>
      <w:numFmt w:val="bullet"/>
      <w:lvlText w:val="•"/>
      <w:lvlJc w:val="left"/>
      <w:pPr>
        <w:ind w:left="6111" w:hanging="360"/>
      </w:pPr>
      <w:rPr/>
    </w:lvl>
    <w:lvl w:ilvl="7">
      <w:start w:val="0"/>
      <w:numFmt w:val="bullet"/>
      <w:lvlText w:val="•"/>
      <w:lvlJc w:val="left"/>
      <w:pPr>
        <w:ind w:left="7165" w:hanging="360"/>
      </w:pPr>
      <w:rPr/>
    </w:lvl>
    <w:lvl w:ilvl="8">
      <w:start w:val="0"/>
      <w:numFmt w:val="bullet"/>
      <w:lvlText w:val="•"/>
      <w:lvlJc w:val="left"/>
      <w:pPr>
        <w:ind w:left="8219" w:hanging="360"/>
      </w:pPr>
      <w:rPr/>
    </w:lvl>
  </w:abstractNum>
  <w:abstractNum w:abstractNumId="4">
    <w:lvl w:ilvl="0">
      <w:start w:val="1"/>
      <w:numFmt w:val="decimal"/>
      <w:lvlText w:val="%1."/>
      <w:lvlJc w:val="left"/>
      <w:pPr>
        <w:ind w:left="472" w:hanging="340"/>
      </w:pPr>
      <w:rPr>
        <w:rFonts w:ascii="Arial MT" w:cs="Arial MT" w:eastAsia="Arial MT" w:hAnsi="Arial MT"/>
        <w:sz w:val="22"/>
        <w:szCs w:val="22"/>
      </w:rPr>
    </w:lvl>
    <w:lvl w:ilvl="1">
      <w:start w:val="1"/>
      <w:numFmt w:val="lowerLetter"/>
      <w:lvlText w:val="%2."/>
      <w:lvlJc w:val="left"/>
      <w:pPr>
        <w:ind w:left="472" w:hanging="320"/>
      </w:pPr>
      <w:rPr>
        <w:rFonts w:ascii="Arial MT" w:cs="Arial MT" w:eastAsia="Arial MT" w:hAnsi="Arial MT"/>
        <w:sz w:val="22"/>
        <w:szCs w:val="22"/>
      </w:rPr>
    </w:lvl>
    <w:lvl w:ilvl="2">
      <w:start w:val="0"/>
      <w:numFmt w:val="bullet"/>
      <w:lvlText w:val="⮚"/>
      <w:lvlJc w:val="left"/>
      <w:pPr>
        <w:ind w:left="1192" w:hanging="360"/>
      </w:pPr>
      <w:rPr>
        <w:rFonts w:ascii="Noto Sans Symbols" w:cs="Noto Sans Symbols" w:eastAsia="Noto Sans Symbols" w:hAnsi="Noto Sans Symbols"/>
        <w:sz w:val="22"/>
        <w:szCs w:val="22"/>
      </w:rPr>
    </w:lvl>
    <w:lvl w:ilvl="3">
      <w:start w:val="0"/>
      <w:numFmt w:val="bullet"/>
      <w:lvlText w:val="•"/>
      <w:lvlJc w:val="left"/>
      <w:pPr>
        <w:ind w:left="3228" w:hanging="360"/>
      </w:pPr>
      <w:rPr/>
    </w:lvl>
    <w:lvl w:ilvl="4">
      <w:start w:val="0"/>
      <w:numFmt w:val="bullet"/>
      <w:lvlText w:val="•"/>
      <w:lvlJc w:val="left"/>
      <w:pPr>
        <w:ind w:left="4242" w:hanging="360"/>
      </w:pPr>
      <w:rPr/>
    </w:lvl>
    <w:lvl w:ilvl="5">
      <w:start w:val="0"/>
      <w:numFmt w:val="bullet"/>
      <w:lvlText w:val="•"/>
      <w:lvlJc w:val="left"/>
      <w:pPr>
        <w:ind w:left="5256" w:hanging="360"/>
      </w:pPr>
      <w:rPr/>
    </w:lvl>
    <w:lvl w:ilvl="6">
      <w:start w:val="0"/>
      <w:numFmt w:val="bullet"/>
      <w:lvlText w:val="•"/>
      <w:lvlJc w:val="left"/>
      <w:pPr>
        <w:ind w:left="6271" w:hanging="360"/>
      </w:pPr>
      <w:rPr/>
    </w:lvl>
    <w:lvl w:ilvl="7">
      <w:start w:val="0"/>
      <w:numFmt w:val="bullet"/>
      <w:lvlText w:val="•"/>
      <w:lvlJc w:val="left"/>
      <w:pPr>
        <w:ind w:left="7285" w:hanging="360"/>
      </w:pPr>
      <w:rPr/>
    </w:lvl>
    <w:lvl w:ilvl="8">
      <w:start w:val="0"/>
      <w:numFmt w:val="bullet"/>
      <w:lvlText w:val="•"/>
      <w:lvlJc w:val="left"/>
      <w:pPr>
        <w:ind w:left="8299" w:hanging="36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MT" w:cs="Arial MT" w:eastAsia="Arial MT" w:hAnsi="Arial MT"/>
        <w:sz w:val="22"/>
        <w:szCs w:val="22"/>
        <w:lang w:val="it-I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91" w:lineRule="auto"/>
      <w:ind w:left="889" w:right="1347"/>
      <w:jc w:val="center"/>
    </w:pPr>
    <w:rPr>
      <w:rFonts w:ascii="Arial" w:cs="Arial" w:eastAsia="Arial" w:hAnsi="Arial"/>
      <w:b w:val="1"/>
      <w:sz w:val="28"/>
      <w:szCs w:val="28"/>
    </w:rPr>
  </w:style>
  <w:style w:type="paragraph" w:styleId="Heading2">
    <w:name w:val="heading 2"/>
    <w:basedOn w:val="Normal"/>
    <w:next w:val="Normal"/>
    <w:pPr>
      <w:spacing w:before="92" w:lineRule="auto"/>
      <w:ind w:left="896" w:right="1342"/>
      <w:jc w:val="center"/>
    </w:pPr>
    <w:rPr>
      <w:rFonts w:ascii="Arial" w:cs="Arial" w:eastAsia="Arial" w:hAnsi="Arial"/>
      <w:b w:val="1"/>
      <w:sz w:val="26"/>
      <w:szCs w:val="26"/>
    </w:rPr>
  </w:style>
  <w:style w:type="paragraph" w:styleId="Heading3">
    <w:name w:val="heading 3"/>
    <w:basedOn w:val="Normal"/>
    <w:next w:val="Normal"/>
    <w:pPr>
      <w:spacing w:before="92" w:lineRule="auto"/>
      <w:ind w:left="896" w:right="1347"/>
      <w:jc w:val="center"/>
    </w:pPr>
    <w:rPr>
      <w:rFonts w:ascii="Arial" w:cs="Arial" w:eastAsia="Arial" w:hAnsi="Arial"/>
      <w:b w:val="1"/>
      <w:sz w:val="24"/>
      <w:szCs w:val="24"/>
    </w:rPr>
  </w:style>
  <w:style w:type="paragraph" w:styleId="Heading4">
    <w:name w:val="heading 4"/>
    <w:basedOn w:val="Normal"/>
    <w:next w:val="Normal"/>
    <w:pPr>
      <w:ind w:left="472"/>
    </w:pPr>
    <w:rPr>
      <w:rFonts w:ascii="Arial" w:cs="Arial" w:eastAsia="Arial" w:hAnsi="Arial"/>
      <w:b w:val="1"/>
    </w:rPr>
  </w:style>
  <w:style w:type="paragraph" w:styleId="Heading5">
    <w:name w:val="heading 5"/>
    <w:basedOn w:val="Normal"/>
    <w:next w:val="Normal"/>
    <w:pPr>
      <w:ind w:left="472"/>
    </w:pPr>
    <w:rPr>
      <w:rFonts w:ascii="Arial" w:cs="Arial" w:eastAsia="Arial" w:hAnsi="Arial"/>
      <w:b w:val="1"/>
      <w:i w:val="1"/>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Arial MT" w:cs="Arial MT" w:eastAsia="Arial MT" w:hAnsi="Arial MT"/>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Arial MT" w:cs="Arial MT" w:eastAsia="Arial MT" w:hAnsi="Arial MT"/>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spacing w:before="91" w:lineRule="auto"/>
      <w:ind w:left="889" w:right="1347"/>
      <w:jc w:val="center"/>
    </w:pPr>
    <w:rPr>
      <w:rFonts w:ascii="Arial" w:cs="Arial" w:eastAsia="Arial" w:hAnsi="Arial"/>
      <w:b w:val="1"/>
      <w:sz w:val="28"/>
      <w:szCs w:val="28"/>
    </w:rPr>
  </w:style>
  <w:style w:type="paragraph" w:styleId="Heading2">
    <w:name w:val="heading 2"/>
    <w:basedOn w:val="Normal"/>
    <w:next w:val="Normal"/>
    <w:pPr>
      <w:spacing w:before="92" w:lineRule="auto"/>
      <w:ind w:left="896" w:right="1342"/>
      <w:jc w:val="center"/>
    </w:pPr>
    <w:rPr>
      <w:rFonts w:ascii="Arial" w:cs="Arial" w:eastAsia="Arial" w:hAnsi="Arial"/>
      <w:b w:val="1"/>
      <w:sz w:val="26"/>
      <w:szCs w:val="26"/>
    </w:rPr>
  </w:style>
  <w:style w:type="paragraph" w:styleId="Heading3">
    <w:name w:val="heading 3"/>
    <w:basedOn w:val="Normal"/>
    <w:next w:val="Normal"/>
    <w:pPr>
      <w:spacing w:before="92" w:lineRule="auto"/>
      <w:ind w:left="896" w:right="1347"/>
      <w:jc w:val="center"/>
    </w:pPr>
    <w:rPr>
      <w:rFonts w:ascii="Arial" w:cs="Arial" w:eastAsia="Arial" w:hAnsi="Arial"/>
      <w:b w:val="1"/>
      <w:sz w:val="24"/>
      <w:szCs w:val="24"/>
    </w:rPr>
  </w:style>
  <w:style w:type="paragraph" w:styleId="Heading4">
    <w:name w:val="heading 4"/>
    <w:basedOn w:val="Normal"/>
    <w:next w:val="Normal"/>
    <w:pPr>
      <w:ind w:left="472"/>
    </w:pPr>
    <w:rPr>
      <w:rFonts w:ascii="Arial" w:cs="Arial" w:eastAsia="Arial" w:hAnsi="Arial"/>
      <w:b w:val="1"/>
    </w:rPr>
  </w:style>
  <w:style w:type="paragraph" w:styleId="Heading5">
    <w:name w:val="heading 5"/>
    <w:basedOn w:val="Normal"/>
    <w:next w:val="Normal"/>
    <w:pPr>
      <w:ind w:left="472"/>
    </w:pPr>
    <w:rPr>
      <w:rFonts w:ascii="Arial" w:cs="Arial" w:eastAsia="Arial" w:hAnsi="Arial"/>
      <w:b w:val="1"/>
      <w:i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Pr>
      <w:rFonts w:ascii="Arial MT" w:cs="Arial MT" w:eastAsia="Arial MT" w:hAnsi="Arial MT"/>
      <w:lang w:val="it-IT"/>
    </w:rPr>
  </w:style>
  <w:style w:type="paragraph" w:styleId="Titolo1">
    <w:name w:val="heading 1"/>
    <w:basedOn w:val="Normale"/>
    <w:uiPriority w:val="9"/>
    <w:qFormat w:val="1"/>
    <w:pPr>
      <w:spacing w:before="91"/>
      <w:ind w:left="889" w:right="1347"/>
      <w:jc w:val="center"/>
      <w:outlineLvl w:val="0"/>
    </w:pPr>
    <w:rPr>
      <w:rFonts w:ascii="Arial" w:cs="Arial" w:eastAsia="Arial" w:hAnsi="Arial"/>
      <w:b w:val="1"/>
      <w:bCs w:val="1"/>
      <w:sz w:val="28"/>
      <w:szCs w:val="28"/>
    </w:rPr>
  </w:style>
  <w:style w:type="paragraph" w:styleId="Titolo2">
    <w:name w:val="heading 2"/>
    <w:basedOn w:val="Normale"/>
    <w:uiPriority w:val="9"/>
    <w:unhideWhenUsed w:val="1"/>
    <w:qFormat w:val="1"/>
    <w:pPr>
      <w:spacing w:before="92"/>
      <w:ind w:left="896" w:right="1342"/>
      <w:jc w:val="center"/>
      <w:outlineLvl w:val="1"/>
    </w:pPr>
    <w:rPr>
      <w:rFonts w:ascii="Arial" w:cs="Arial" w:eastAsia="Arial" w:hAnsi="Arial"/>
      <w:b w:val="1"/>
      <w:bCs w:val="1"/>
      <w:sz w:val="26"/>
      <w:szCs w:val="26"/>
    </w:rPr>
  </w:style>
  <w:style w:type="paragraph" w:styleId="Titolo3">
    <w:name w:val="heading 3"/>
    <w:basedOn w:val="Normale"/>
    <w:uiPriority w:val="9"/>
    <w:unhideWhenUsed w:val="1"/>
    <w:qFormat w:val="1"/>
    <w:pPr>
      <w:spacing w:before="92"/>
      <w:ind w:left="896" w:right="1347"/>
      <w:jc w:val="center"/>
      <w:outlineLvl w:val="2"/>
    </w:pPr>
    <w:rPr>
      <w:rFonts w:ascii="Arial" w:cs="Arial" w:eastAsia="Arial" w:hAnsi="Arial"/>
      <w:b w:val="1"/>
      <w:bCs w:val="1"/>
      <w:sz w:val="24"/>
      <w:szCs w:val="24"/>
    </w:rPr>
  </w:style>
  <w:style w:type="paragraph" w:styleId="Titolo4">
    <w:name w:val="heading 4"/>
    <w:basedOn w:val="Normale"/>
    <w:uiPriority w:val="9"/>
    <w:unhideWhenUsed w:val="1"/>
    <w:qFormat w:val="1"/>
    <w:pPr>
      <w:ind w:left="472"/>
      <w:outlineLvl w:val="3"/>
    </w:pPr>
    <w:rPr>
      <w:rFonts w:ascii="Arial" w:cs="Arial" w:eastAsia="Arial" w:hAnsi="Arial"/>
      <w:b w:val="1"/>
      <w:bCs w:val="1"/>
    </w:rPr>
  </w:style>
  <w:style w:type="paragraph" w:styleId="Titolo5">
    <w:name w:val="heading 5"/>
    <w:basedOn w:val="Normale"/>
    <w:uiPriority w:val="9"/>
    <w:unhideWhenUsed w:val="1"/>
    <w:qFormat w:val="1"/>
    <w:pPr>
      <w:ind w:left="472"/>
      <w:outlineLvl w:val="4"/>
    </w:pPr>
    <w:rPr>
      <w:rFonts w:ascii="Arial" w:cs="Arial" w:eastAsia="Arial" w:hAnsi="Arial"/>
      <w:b w:val="1"/>
      <w:bCs w:val="1"/>
      <w:i w:val="1"/>
      <w:iCs w:val="1"/>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Corpotesto">
    <w:name w:val="Body Text"/>
    <w:basedOn w:val="Normale"/>
    <w:link w:val="CorpotestoCarattere"/>
    <w:uiPriority w:val="1"/>
    <w:qFormat w:val="1"/>
  </w:style>
  <w:style w:type="paragraph" w:styleId="Paragrafoelenco">
    <w:name w:val="List Paragraph"/>
    <w:basedOn w:val="Normale"/>
    <w:uiPriority w:val="34"/>
    <w:qFormat w:val="1"/>
    <w:pPr>
      <w:ind w:left="472" w:hanging="361"/>
    </w:pPr>
  </w:style>
  <w:style w:type="paragraph" w:styleId="TableParagraph" w:customStyle="1">
    <w:name w:val="Table Paragraph"/>
    <w:basedOn w:val="Normale"/>
    <w:uiPriority w:val="1"/>
    <w:qFormat w:val="1"/>
  </w:style>
  <w:style w:type="paragraph" w:styleId="Default" w:customStyle="1">
    <w:name w:val="Default"/>
    <w:rsid w:val="007A2487"/>
    <w:pPr>
      <w:widowControl w:val="1"/>
      <w:adjustRightInd w:val="0"/>
    </w:pPr>
    <w:rPr>
      <w:rFonts w:ascii="Calibri" w:cs="Calibri" w:eastAsia="Times New Roman" w:hAnsi="Calibri"/>
      <w:color w:val="000000"/>
      <w:sz w:val="24"/>
      <w:szCs w:val="24"/>
      <w:lang w:eastAsia="it-IT" w:val="it-IT"/>
    </w:rPr>
  </w:style>
  <w:style w:type="paragraph" w:styleId="Contenutotabella" w:customStyle="1">
    <w:name w:val="Contenuto tabella"/>
    <w:basedOn w:val="Normale"/>
    <w:rsid w:val="007A2487"/>
    <w:pPr>
      <w:widowControl w:val="1"/>
      <w:suppressLineNumbers w:val="1"/>
      <w:suppressAutoHyphens w:val="1"/>
      <w:autoSpaceDE w:val="1"/>
      <w:autoSpaceDN w:val="1"/>
    </w:pPr>
    <w:rPr>
      <w:rFonts w:ascii="Times New Roman" w:cs="Times New Roman" w:eastAsia="Times New Roman" w:hAnsi="Times New Roman"/>
      <w:sz w:val="24"/>
      <w:szCs w:val="20"/>
      <w:lang w:bidi="he-IL" w:eastAsia="he-IL"/>
    </w:rPr>
  </w:style>
  <w:style w:type="paragraph" w:styleId="Nessunaspaziatura">
    <w:name w:val="No Spacing"/>
    <w:uiPriority w:val="1"/>
    <w:qFormat w:val="1"/>
    <w:rsid w:val="00DC4330"/>
    <w:rPr>
      <w:rFonts w:ascii="Arial MT" w:cs="Arial MT" w:eastAsia="Arial MT" w:hAnsi="Arial MT"/>
      <w:lang w:val="it-IT"/>
    </w:rPr>
  </w:style>
  <w:style w:type="paragraph" w:styleId="Style3" w:customStyle="1">
    <w:name w:val="Style 3"/>
    <w:basedOn w:val="Normale"/>
    <w:uiPriority w:val="99"/>
    <w:rsid w:val="00830A1F"/>
    <w:pPr>
      <w:ind w:left="144" w:right="144" w:firstLine="648"/>
      <w:jc w:val="both"/>
    </w:pPr>
    <w:rPr>
      <w:rFonts w:ascii="Times New Roman" w:cs="Times New Roman" w:eastAsia="Times New Roman" w:hAnsi="Times New Roman"/>
      <w:sz w:val="24"/>
      <w:szCs w:val="24"/>
      <w:lang w:eastAsia="it-IT"/>
    </w:rPr>
  </w:style>
  <w:style w:type="paragraph" w:styleId="NormaleWeb">
    <w:name w:val="Normal (Web)"/>
    <w:basedOn w:val="Normale"/>
    <w:unhideWhenUsed w:val="1"/>
    <w:rsid w:val="00830A1F"/>
    <w:pPr>
      <w:keepLines w:val="1"/>
      <w:autoSpaceDE w:val="1"/>
      <w:autoSpaceDN w:val="1"/>
      <w:spacing w:after="100" w:afterAutospacing="1" w:before="100" w:beforeAutospacing="1"/>
    </w:pPr>
    <w:rPr>
      <w:rFonts w:ascii="Times New Roman" w:cs="Times New Roman" w:eastAsia="Times New Roman" w:hAnsi="Times New Roman"/>
      <w:sz w:val="24"/>
      <w:szCs w:val="20"/>
      <w:lang w:eastAsia="it-IT"/>
    </w:rPr>
  </w:style>
  <w:style w:type="character" w:styleId="CorpotestoCarattere" w:customStyle="1">
    <w:name w:val="Corpo testo Carattere"/>
    <w:basedOn w:val="Carpredefinitoparagrafo"/>
    <w:link w:val="Corpotesto"/>
    <w:uiPriority w:val="1"/>
    <w:rsid w:val="00CA2FC7"/>
    <w:rPr>
      <w:rFonts w:ascii="Arial MT" w:cs="Arial MT" w:eastAsia="Arial MT" w:hAnsi="Arial MT"/>
      <w:lang w:val="it-I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iH6CsH5qJYrwrMqJ37LCnPKohA==">AMUW2mW81GLK0IDSQOxJtCpUOfr3cRMAl9H49t1TFhf0GxmKxUub84Z/SHSWG2MZtMkAdLAZAKqXPSlpw9qRLZFOHsuvAhDgs2MePbf9/EJoc6NPtcCigGGXuldCTfLSWjCqufrOAE80kXQi6mCzrFbSrQnw26z/n0imIKfUWVyq2Vzkf6s6iwTyQAi3ygJ6yB8cEtYRMJ/r9+3zsz621kLqRFEM3lH238hrwxAE4mq3CNBz269rqPzwcKh/EasNxHr84dXWGeu+8oYQWIaPpdnf++icAtp+nLTqmSOfAvmm5eGpzAqLJe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2021-05-07T09:54:00Z</dcterms:created>
  <dc:creator>Angelastro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2020-05-25T00:00:00Z</vt:filetime>
  </property>
  <property fmtid="{D5CDD505-2E9C-101B-9397-08002B2CF9AE}" pid="3" name="Creator">
    <vt:lpwstr>Microsoft® Office Word 2007</vt:lpwstr>
  </property>
  <property fmtid="{D5CDD505-2E9C-101B-9397-08002B2CF9AE}" pid="4" name="LastSaved">
    <vt:filetime>2021-04-06T00:00:00Z</vt:filetime>
  </property>
</Properties>
</file>