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84" w:rsidRDefault="00AF3084" w:rsidP="00AF3084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AREA </w:t>
      </w:r>
      <w:proofErr w:type="spellStart"/>
      <w:r>
        <w:rPr>
          <w:rFonts w:ascii="Verdana" w:hAnsi="Verdana"/>
          <w:b/>
          <w:sz w:val="40"/>
          <w:szCs w:val="40"/>
        </w:rPr>
        <w:t>DI</w:t>
      </w:r>
      <w:proofErr w:type="spellEnd"/>
      <w:r>
        <w:rPr>
          <w:rFonts w:ascii="Verdana" w:hAnsi="Verdana"/>
          <w:b/>
          <w:sz w:val="40"/>
          <w:szCs w:val="40"/>
        </w:rPr>
        <w:t xml:space="preserve"> INDIRIZZO </w:t>
      </w:r>
    </w:p>
    <w:p w:rsidR="00AF3084" w:rsidRPr="00664456" w:rsidRDefault="00664456" w:rsidP="00AF3084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32"/>
          <w:szCs w:val="32"/>
        </w:rPr>
      </w:pPr>
      <w:r w:rsidRPr="00664456">
        <w:rPr>
          <w:rFonts w:ascii="Verdana" w:hAnsi="Verdana"/>
          <w:b/>
          <w:sz w:val="32"/>
          <w:szCs w:val="32"/>
        </w:rPr>
        <w:t>Quinto anno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32"/>
        <w:gridCol w:w="2849"/>
        <w:gridCol w:w="4532"/>
        <w:gridCol w:w="2833"/>
        <w:gridCol w:w="7"/>
        <w:gridCol w:w="2268"/>
      </w:tblGrid>
      <w:tr w:rsidR="00AF3084" w:rsidRPr="00D96CE3" w:rsidTr="006A50B7">
        <w:trPr>
          <w:trHeight w:val="465"/>
        </w:trPr>
        <w:tc>
          <w:tcPr>
            <w:tcW w:w="1936" w:type="dxa"/>
            <w:gridSpan w:val="2"/>
          </w:tcPr>
          <w:p w:rsidR="00AF3084" w:rsidRPr="00D96CE3" w:rsidRDefault="00AF3084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AF3084" w:rsidRPr="00D96CE3" w:rsidRDefault="00AF3084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chiave</w:t>
            </w:r>
          </w:p>
        </w:tc>
        <w:tc>
          <w:tcPr>
            <w:tcW w:w="2849" w:type="dxa"/>
            <w:shd w:val="clear" w:color="auto" w:fill="auto"/>
          </w:tcPr>
          <w:p w:rsidR="00AF3084" w:rsidRPr="00D96CE3" w:rsidRDefault="00AF3084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AF3084" w:rsidRPr="00D96CE3" w:rsidRDefault="00AF3084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auto"/>
          </w:tcPr>
          <w:p w:rsidR="00AF3084" w:rsidRPr="00D96CE3" w:rsidRDefault="00AF3084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833" w:type="dxa"/>
            <w:shd w:val="clear" w:color="auto" w:fill="auto"/>
          </w:tcPr>
          <w:p w:rsidR="00AF3084" w:rsidRPr="00D96CE3" w:rsidRDefault="00AF3084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Conoscenze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AF3084" w:rsidRPr="00D96CE3" w:rsidRDefault="00AF3084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 xml:space="preserve">Discipline </w:t>
            </w:r>
          </w:p>
        </w:tc>
      </w:tr>
      <w:tr w:rsidR="00AF3084" w:rsidRPr="00D96CE3" w:rsidTr="006A50B7">
        <w:trPr>
          <w:trHeight w:val="233"/>
        </w:trPr>
        <w:tc>
          <w:tcPr>
            <w:tcW w:w="1936" w:type="dxa"/>
            <w:gridSpan w:val="2"/>
            <w:shd w:val="clear" w:color="auto" w:fill="BFBFBF"/>
          </w:tcPr>
          <w:p w:rsidR="00AF3084" w:rsidRPr="00D96CE3" w:rsidRDefault="00AF3084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BFBFBF"/>
          </w:tcPr>
          <w:p w:rsidR="00AF3084" w:rsidRPr="00D96CE3" w:rsidRDefault="00AF3084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BFBFBF"/>
          </w:tcPr>
          <w:p w:rsidR="00AF3084" w:rsidRPr="00D96CE3" w:rsidRDefault="00AF3084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BFBFBF"/>
          </w:tcPr>
          <w:p w:rsidR="00AF3084" w:rsidRPr="00D96CE3" w:rsidRDefault="00AF3084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BFBFBF"/>
          </w:tcPr>
          <w:p w:rsidR="00AF3084" w:rsidRPr="00D96CE3" w:rsidRDefault="00AF3084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3084" w:rsidRPr="00D96CE3" w:rsidTr="006A50B7">
        <w:trPr>
          <w:trHeight w:val="1265"/>
        </w:trPr>
        <w:tc>
          <w:tcPr>
            <w:tcW w:w="1936" w:type="dxa"/>
            <w:gridSpan w:val="2"/>
            <w:shd w:val="clear" w:color="auto" w:fill="FFFFFF"/>
          </w:tcPr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IMPARARE AD IMPARARE</w:t>
            </w: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CONSAPEVO</w:t>
            </w: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LEZZA ED ESPRESSIONE CULTURALE</w:t>
            </w:r>
          </w:p>
        </w:tc>
        <w:tc>
          <w:tcPr>
            <w:tcW w:w="2849" w:type="dxa"/>
            <w:shd w:val="clear" w:color="auto" w:fill="FFFFFF"/>
          </w:tcPr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95A34">
              <w:rPr>
                <w:rFonts w:ascii="Verdana" w:hAnsi="Verdana" w:cs="Arial"/>
                <w:b/>
                <w:sz w:val="20"/>
                <w:szCs w:val="20"/>
              </w:rPr>
              <w:t>I1 Conoscere la storia della produzione artistica e architettonica e il significato delle opere d’arte nei diversi contesti storici e culturali anche in relazione agli indirizzi di studio prescelti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  <w:p w:rsidR="00AF3084" w:rsidRPr="00D95A3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95A34">
              <w:rPr>
                <w:rFonts w:ascii="Verdana" w:hAnsi="Verdana" w:cs="Arial"/>
                <w:b/>
                <w:sz w:val="20"/>
                <w:szCs w:val="20"/>
              </w:rPr>
              <w:t>I2 Cogliere i valori estetici, concettuali e funzionali nelle opere artistiche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  <w:p w:rsidR="00AF3084" w:rsidRPr="0053580A" w:rsidRDefault="00AF3084" w:rsidP="006A50B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auto"/>
          </w:tcPr>
          <w:p w:rsidR="00AF3084" w:rsidRDefault="00AF3084" w:rsidP="006A50B7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:rsidR="00AF3084" w:rsidRPr="0053580A" w:rsidRDefault="00AF3084" w:rsidP="006A50B7">
            <w:pPr>
              <w:pStyle w:val="Paragrafoelenco"/>
              <w:spacing w:line="240" w:lineRule="auto"/>
              <w:ind w:left="4" w:right="252"/>
              <w:rPr>
                <w:rFonts w:ascii="Verdana" w:hAnsi="Verdana"/>
                <w:sz w:val="20"/>
              </w:rPr>
            </w:pPr>
            <w:r w:rsidRPr="00C92F95">
              <w:rPr>
                <w:rFonts w:ascii="Verdana" w:hAnsi="Verdana"/>
                <w:b/>
                <w:sz w:val="20"/>
              </w:rPr>
              <w:t xml:space="preserve">I1a </w:t>
            </w:r>
            <w:r w:rsidRPr="0053580A">
              <w:rPr>
                <w:rFonts w:ascii="Verdana" w:hAnsi="Verdana"/>
                <w:sz w:val="20"/>
              </w:rPr>
              <w:t>Comprende</w:t>
            </w:r>
            <w:r>
              <w:rPr>
                <w:rFonts w:ascii="Verdana" w:hAnsi="Verdana"/>
                <w:sz w:val="20"/>
              </w:rPr>
              <w:t>re</w:t>
            </w:r>
            <w:r w:rsidRPr="0053580A">
              <w:rPr>
                <w:rFonts w:ascii="Verdana" w:hAnsi="Verdana"/>
                <w:sz w:val="20"/>
              </w:rPr>
              <w:t xml:space="preserve"> e sa</w:t>
            </w:r>
            <w:r>
              <w:rPr>
                <w:rFonts w:ascii="Verdana" w:hAnsi="Verdana"/>
                <w:sz w:val="20"/>
              </w:rPr>
              <w:t>per</w:t>
            </w:r>
            <w:r w:rsidRPr="0053580A">
              <w:rPr>
                <w:rFonts w:ascii="Verdana" w:hAnsi="Verdana"/>
                <w:sz w:val="20"/>
              </w:rPr>
              <w:t xml:space="preserve"> analizzare la principale </w:t>
            </w:r>
            <w:r>
              <w:rPr>
                <w:rFonts w:ascii="Verdana" w:hAnsi="Verdana"/>
                <w:sz w:val="20"/>
              </w:rPr>
              <w:t xml:space="preserve">produzione artistica </w:t>
            </w:r>
            <w:r w:rsidRPr="0053580A">
              <w:rPr>
                <w:rFonts w:ascii="Verdana" w:hAnsi="Verdana"/>
                <w:sz w:val="20"/>
              </w:rPr>
              <w:t>della contemporaneità e di cogliere le interazioni tra le varie forme di linguaggio artistico.</w:t>
            </w:r>
          </w:p>
          <w:p w:rsidR="00AF3084" w:rsidRDefault="00AF3084" w:rsidP="006A50B7">
            <w:pPr>
              <w:rPr>
                <w:rFonts w:ascii="Verdana" w:hAnsi="Verdana" w:cs="Verdana-Bold"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Verdana-Bold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I2a </w:t>
            </w:r>
            <w:r w:rsidRPr="0053580A">
              <w:rPr>
                <w:rFonts w:ascii="Verdana" w:hAnsi="Verdana" w:cs="Arial"/>
                <w:bCs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per</w:t>
            </w:r>
            <w:r w:rsidRPr="0053580A">
              <w:rPr>
                <w:rFonts w:ascii="Verdana" w:hAnsi="Verdana" w:cs="Arial"/>
                <w:bCs/>
                <w:sz w:val="20"/>
                <w:szCs w:val="20"/>
              </w:rPr>
              <w:t xml:space="preserve"> individuare e approfondire gli aspetti funzionali, estetici e costruttivi delle arti figurative</w:t>
            </w:r>
            <w:r w:rsidRPr="0053580A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  <w:p w:rsidR="00AF3084" w:rsidRPr="00555F3F" w:rsidRDefault="00AF3084" w:rsidP="006A50B7">
            <w:pPr>
              <w:rPr>
                <w:rFonts w:ascii="Verdana" w:hAnsi="Verdana" w:cs="Verdana-Bold"/>
                <w:sz w:val="20"/>
                <w:szCs w:val="20"/>
              </w:rPr>
            </w:pPr>
          </w:p>
          <w:p w:rsidR="00AF3084" w:rsidRPr="00555F3F" w:rsidRDefault="00AF3084" w:rsidP="006A50B7">
            <w:pPr>
              <w:rPr>
                <w:rFonts w:ascii="Verdana" w:hAnsi="Verdana" w:cs="Verdana-Bold"/>
                <w:sz w:val="20"/>
                <w:szCs w:val="20"/>
              </w:rPr>
            </w:pPr>
          </w:p>
          <w:p w:rsidR="00AF3084" w:rsidRPr="00555F3F" w:rsidRDefault="00AF3084" w:rsidP="006A50B7">
            <w:pPr>
              <w:rPr>
                <w:rFonts w:ascii="Verdana" w:hAnsi="Verdana" w:cs="Verdana-Bold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F3084" w:rsidRPr="00E662F0" w:rsidRDefault="00AF3084" w:rsidP="006A50B7">
            <w:pPr>
              <w:pStyle w:val="Puntoelenco"/>
              <w:numPr>
                <w:ilvl w:val="0"/>
                <w:numId w:val="0"/>
              </w:numPr>
              <w:ind w:left="36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AF3084" w:rsidRPr="00D61E22" w:rsidRDefault="00AF3084" w:rsidP="006A50B7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D61E22">
              <w:rPr>
                <w:rFonts w:ascii="Verdana" w:hAnsi="Verdana" w:cs="Arial"/>
                <w:bCs/>
                <w:i/>
                <w:sz w:val="20"/>
                <w:szCs w:val="20"/>
              </w:rPr>
              <w:t>L'arte  dal Post-impressionismo alla rottura con la tradizione operata dalle avanguardie storiche; la nascita e gli sviluppi del Movimento Moderno in architettura; l’arte tra le due guerre e il ritorno all’ordine; le principali esperienze artistiche del secondo dopoguerra, gli anni cinquanta e sessanta; le principali linee di ricerca dell’arte contemporanea.</w:t>
            </w:r>
          </w:p>
          <w:p w:rsidR="00AF3084" w:rsidRPr="00D61E22" w:rsidRDefault="00AF3084" w:rsidP="006A50B7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  <w:p w:rsidR="00AF3084" w:rsidRPr="00D61E22" w:rsidRDefault="00AF3084" w:rsidP="006A50B7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D61E22">
              <w:rPr>
                <w:rFonts w:ascii="Verdana" w:hAnsi="Verdana" w:cs="Arial"/>
                <w:bCs/>
                <w:i/>
                <w:sz w:val="20"/>
                <w:szCs w:val="20"/>
              </w:rPr>
              <w:t>Sviluppo storico dei settori disciplinari di ciascun indirizzo nel No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v</w:t>
            </w:r>
            <w:r w:rsidRPr="00D61E22">
              <w:rPr>
                <w:rFonts w:ascii="Verdana" w:hAnsi="Verdana" w:cs="Arial"/>
                <w:bCs/>
                <w:i/>
                <w:sz w:val="20"/>
                <w:szCs w:val="20"/>
              </w:rPr>
              <w:t>ecento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.</w:t>
            </w:r>
          </w:p>
          <w:p w:rsidR="00AF3084" w:rsidRPr="00D96CE3" w:rsidRDefault="00AF3084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:rsidR="00AF3084" w:rsidRPr="00D96CE3" w:rsidRDefault="00AF3084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F3084" w:rsidRPr="00D96CE3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 xml:space="preserve">Prevalenti </w:t>
            </w:r>
          </w:p>
          <w:p w:rsidR="00AF3084" w:rsidRPr="00640A08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AF3084" w:rsidRPr="00D96CE3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AF3084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Concorrenti</w:t>
            </w:r>
          </w:p>
          <w:p w:rsidR="00AF3084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Discipline Grafiche</w:t>
            </w:r>
          </w:p>
          <w:p w:rsidR="00AF3084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AF3084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Laboratorio Grafico</w:t>
            </w:r>
          </w:p>
          <w:p w:rsidR="00AF3084" w:rsidRPr="00D96CE3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AF3084" w:rsidRPr="00640A08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AF3084" w:rsidRPr="00E76FE6" w:rsidRDefault="00AF3084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F3084" w:rsidRPr="00D96CE3" w:rsidTr="006A50B7">
        <w:trPr>
          <w:trHeight w:val="770"/>
        </w:trPr>
        <w:tc>
          <w:tcPr>
            <w:tcW w:w="14425" w:type="dxa"/>
            <w:gridSpan w:val="7"/>
            <w:shd w:val="clear" w:color="auto" w:fill="FFFFFF"/>
          </w:tcPr>
          <w:p w:rsidR="00AF3084" w:rsidRPr="00020FA2" w:rsidRDefault="00AF3084" w:rsidP="006A50B7">
            <w:pPr>
              <w:shd w:val="clear" w:color="auto" w:fill="FFFFFF"/>
              <w:tabs>
                <w:tab w:val="left" w:pos="420"/>
                <w:tab w:val="center" w:pos="7104"/>
              </w:tabs>
              <w:rPr>
                <w:rFonts w:ascii="Verdana" w:hAnsi="Verdana"/>
                <w:b/>
                <w:color w:val="0070C0"/>
                <w:sz w:val="40"/>
                <w:szCs w:val="40"/>
              </w:rPr>
            </w:pPr>
            <w:r>
              <w:rPr>
                <w:rFonts w:ascii="Verdana" w:hAnsi="Verdana"/>
                <w:b/>
                <w:color w:val="000000"/>
                <w:sz w:val="40"/>
                <w:szCs w:val="40"/>
              </w:rPr>
              <w:tab/>
            </w:r>
            <w:r w:rsidRPr="00640A08">
              <w:rPr>
                <w:rFonts w:ascii="Verdana" w:hAnsi="Verdana"/>
                <w:b/>
                <w:color w:val="000000"/>
                <w:sz w:val="40"/>
                <w:szCs w:val="40"/>
                <w:shd w:val="clear" w:color="auto" w:fill="FFFFFF"/>
              </w:rPr>
              <w:tab/>
            </w:r>
            <w:r w:rsidRPr="00020FA2">
              <w:rPr>
                <w:rFonts w:ascii="Verdana" w:hAnsi="Verdana"/>
                <w:b/>
                <w:color w:val="0070C0"/>
                <w:sz w:val="40"/>
                <w:szCs w:val="40"/>
                <w:shd w:val="clear" w:color="auto" w:fill="FFFFFF"/>
              </w:rPr>
              <w:t>INDIRIZZO GRAFICA</w:t>
            </w:r>
          </w:p>
        </w:tc>
      </w:tr>
      <w:tr w:rsidR="00AF3084" w:rsidRPr="00D96CE3" w:rsidTr="006A50B7">
        <w:trPr>
          <w:trHeight w:val="1265"/>
        </w:trPr>
        <w:tc>
          <w:tcPr>
            <w:tcW w:w="1936" w:type="dxa"/>
            <w:gridSpan w:val="2"/>
            <w:vMerge w:val="restart"/>
            <w:shd w:val="clear" w:color="auto" w:fill="FFFFFF"/>
          </w:tcPr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CONSAPEVO</w:t>
            </w: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LEZZA ED ESPRESSIONE CULTURALE</w:t>
            </w: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SENSO </w:t>
            </w: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INIZIATIVA E IMPRENDITO</w:t>
            </w: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RIALITÁ</w:t>
            </w:r>
          </w:p>
        </w:tc>
        <w:tc>
          <w:tcPr>
            <w:tcW w:w="2849" w:type="dxa"/>
            <w:shd w:val="clear" w:color="auto" w:fill="FFFFFF"/>
          </w:tcPr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IG1 Avere consapevolezza delle radici storiche e delle linee di sviluppo nei vari ambiti della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produzione grafica e pubblicitaria</w:t>
            </w:r>
          </w:p>
        </w:tc>
        <w:tc>
          <w:tcPr>
            <w:tcW w:w="4532" w:type="dxa"/>
            <w:shd w:val="clear" w:color="auto" w:fill="auto"/>
          </w:tcPr>
          <w:p w:rsidR="00AF3084" w:rsidRDefault="00AF3084" w:rsidP="006A50B7">
            <w:pPr>
              <w:autoSpaceDE w:val="0"/>
              <w:ind w:left="-34" w:firstLine="34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IG1a </w:t>
            </w:r>
            <w:r>
              <w:rPr>
                <w:rFonts w:ascii="Verdana" w:hAnsi="Verdana" w:cs="Verdana"/>
                <w:sz w:val="20"/>
              </w:rPr>
              <w:t>Riconoscere e saper analizzare la principale produzione grafica del passato e della contemporaneità e di cogliere le interazioni tra questa e le varie forme di linguaggio artistico.</w:t>
            </w:r>
          </w:p>
          <w:p w:rsidR="00AF3084" w:rsidRDefault="00AF3084" w:rsidP="006A50B7">
            <w:pPr>
              <w:autoSpaceDE w:val="0"/>
              <w:ind w:left="-34" w:firstLine="34"/>
              <w:rPr>
                <w:rFonts w:ascii="Verdana" w:hAnsi="Verdana" w:cs="Verdana"/>
                <w:sz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IG1b </w:t>
            </w:r>
            <w:r>
              <w:rPr>
                <w:rFonts w:ascii="Verdana" w:hAnsi="Verdana" w:cs="Arial"/>
                <w:sz w:val="20"/>
                <w:szCs w:val="20"/>
              </w:rPr>
              <w:t xml:space="preserve">Conoscere i ruoli operativi e la genesi del progetto grafico- artistico  del messaggio pubblicitario. </w:t>
            </w:r>
          </w:p>
          <w:p w:rsidR="00AF3084" w:rsidRDefault="00AF3084" w:rsidP="006A50B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IG1c </w:t>
            </w:r>
            <w:r>
              <w:rPr>
                <w:rFonts w:ascii="Verdana" w:hAnsi="Verdana" w:cs="Arial"/>
                <w:sz w:val="20"/>
                <w:szCs w:val="20"/>
              </w:rPr>
              <w:t xml:space="preserve">Collegare in modo appropriato ricerca dati informativi in risposta al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brief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 </w:t>
            </w:r>
          </w:p>
          <w:p w:rsidR="00AF3084" w:rsidRDefault="00AF3084" w:rsidP="006A50B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IG1d </w:t>
            </w:r>
            <w:r>
              <w:rPr>
                <w:rFonts w:ascii="Verdana" w:hAnsi="Verdana" w:cs="Arial"/>
                <w:sz w:val="20"/>
                <w:szCs w:val="20"/>
              </w:rPr>
              <w:t xml:space="preserve">Sviluppare e produrre soluzioni in risposta al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brief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F3084" w:rsidRDefault="00AF3084" w:rsidP="006A50B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sz w:val="20"/>
                <w:szCs w:val="20"/>
              </w:rPr>
            </w:pPr>
            <w:r w:rsidRPr="00AC1EAB">
              <w:rPr>
                <w:rFonts w:ascii="Verdana" w:hAnsi="Verdana" w:cs="Arial"/>
                <w:b/>
                <w:sz w:val="20"/>
                <w:szCs w:val="20"/>
              </w:rPr>
              <w:t>IG1e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Saper allestire e descrivere un portfolio professionale.</w:t>
            </w:r>
          </w:p>
          <w:p w:rsidR="00AF3084" w:rsidRDefault="00AF3084" w:rsidP="006A50B7">
            <w:pPr>
              <w:rPr>
                <w:rFonts w:ascii="Arial" w:hAnsi="Arial" w:cs="Arial"/>
              </w:rPr>
            </w:pPr>
          </w:p>
          <w:p w:rsidR="00AF3084" w:rsidRDefault="00AF3084" w:rsidP="006A50B7">
            <w:pPr>
              <w:rPr>
                <w:rFonts w:ascii="Arial" w:hAnsi="Arial" w:cs="Arial"/>
              </w:rPr>
            </w:pPr>
          </w:p>
          <w:p w:rsidR="00AF3084" w:rsidRDefault="00AF3084" w:rsidP="006A50B7">
            <w:pPr>
              <w:autoSpaceDE w:val="0"/>
              <w:ind w:left="-34" w:firstLine="34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shd w:val="clear" w:color="auto" w:fill="auto"/>
          </w:tcPr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lastRenderedPageBreak/>
              <w:t>Generi pubblicitari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storia del manifesto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Marchio e immagine 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i/>
                <w:sz w:val="20"/>
                <w:szCs w:val="20"/>
              </w:rPr>
              <w:lastRenderedPageBreak/>
              <w:t>Brand</w:t>
            </w:r>
            <w:proofErr w:type="spellEnd"/>
            <w:r>
              <w:rPr>
                <w:rFonts w:ascii="Verdana" w:hAnsi="Verdana" w:cs="Arial"/>
                <w:i/>
                <w:sz w:val="20"/>
                <w:szCs w:val="20"/>
              </w:rPr>
              <w:t xml:space="preserve"> e Packaging </w:t>
            </w:r>
          </w:p>
          <w:p w:rsidR="00AF3084" w:rsidRDefault="00AF3084" w:rsidP="006A50B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 Grandi Fotografi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Come si allestisce una campagna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Il sito web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Il portfolio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Allestimento Museale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Il consumatore 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consapevole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Il mercato globale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Al servizio del committente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Perché si fa la pubblicità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La comunicazione 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Pubblicitaria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Perché si fa </w:t>
            </w:r>
            <w:proofErr w:type="spellStart"/>
            <w:r>
              <w:rPr>
                <w:rFonts w:ascii="Verdana" w:hAnsi="Verdana" w:cs="Arial"/>
                <w:i/>
                <w:sz w:val="20"/>
                <w:szCs w:val="20"/>
              </w:rPr>
              <w:t>graphic</w:t>
            </w:r>
            <w:proofErr w:type="spellEnd"/>
            <w:r>
              <w:rPr>
                <w:rFonts w:ascii="Verdana" w:hAnsi="Verdana" w:cs="Arial"/>
                <w:i/>
                <w:sz w:val="20"/>
                <w:szCs w:val="20"/>
              </w:rPr>
              <w:t xml:space="preserve"> design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lastRenderedPageBreak/>
              <w:t>Le professioni della comunicazione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L’agenzia di pubblicità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La Copy </w:t>
            </w:r>
            <w:proofErr w:type="spellStart"/>
            <w:r>
              <w:rPr>
                <w:rFonts w:ascii="Verdana" w:hAnsi="Verdana" w:cs="Arial"/>
                <w:i/>
                <w:sz w:val="20"/>
                <w:szCs w:val="20"/>
              </w:rPr>
              <w:t>Strategy</w:t>
            </w:r>
            <w:proofErr w:type="spellEnd"/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Le caratteristiche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 generi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Retorica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Procedimenti di stampa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Il Marketing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Le funzioni del Marketing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Il Marketing Mix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Le Strategie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L’Immagine Aziendale e 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percezione del Marchio</w:t>
            </w:r>
          </w:p>
          <w:p w:rsidR="00AF3084" w:rsidRDefault="00AF3084" w:rsidP="006A50B7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L’Immagine Coordinata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Etichetta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 mezzi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L’affissione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televisione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Arial" w:hAnsi="Arial" w:cs="Arial"/>
                <w:b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Lo spot televisivo</w:t>
            </w:r>
          </w:p>
          <w:p w:rsidR="00AF3084" w:rsidRDefault="00AF3084" w:rsidP="006A50B7">
            <w:pPr>
              <w:rPr>
                <w:rFonts w:ascii="Arial" w:hAnsi="Arial" w:cs="Arial"/>
                <w:b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stampa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radio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rete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pubblicità dinamica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pubblicità sul punto vendita</w:t>
            </w: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“pubblicità occulta”</w:t>
            </w:r>
          </w:p>
          <w:p w:rsidR="00AF3084" w:rsidRDefault="00AF3084" w:rsidP="006A50B7">
            <w:pPr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Sviluppo di strategia dei media</w:t>
            </w:r>
          </w:p>
          <w:p w:rsidR="00AF3084" w:rsidRDefault="00AF3084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Merge w:val="restart"/>
            <w:shd w:val="clear" w:color="auto" w:fill="auto"/>
          </w:tcPr>
          <w:p w:rsidR="00AF3084" w:rsidRPr="00D96CE3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Prevalenti </w:t>
            </w:r>
          </w:p>
          <w:p w:rsidR="00AF3084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Discipline Grafiche</w:t>
            </w:r>
          </w:p>
          <w:p w:rsidR="00AF3084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Laboratorio Grafico</w:t>
            </w:r>
          </w:p>
          <w:p w:rsidR="00AF3084" w:rsidRPr="00D96CE3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AF3084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Concorrenti</w:t>
            </w:r>
          </w:p>
          <w:p w:rsidR="00AF3084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lastRenderedPageBreak/>
              <w:t>Storia dell'arte</w:t>
            </w:r>
          </w:p>
          <w:p w:rsidR="00AF3084" w:rsidRPr="00640A08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AF3084" w:rsidRPr="00D96CE3" w:rsidRDefault="00AF3084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F3084" w:rsidRPr="00D96CE3" w:rsidTr="006A50B7">
        <w:trPr>
          <w:trHeight w:val="1882"/>
        </w:trPr>
        <w:tc>
          <w:tcPr>
            <w:tcW w:w="1936" w:type="dxa"/>
            <w:gridSpan w:val="2"/>
            <w:vMerge/>
            <w:shd w:val="clear" w:color="auto" w:fill="FFFFFF"/>
          </w:tcPr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FFFFFF"/>
          </w:tcPr>
          <w:p w:rsidR="00AF3084" w:rsidRPr="0053580A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IG2 Conoscere e applicare le tecniche grafico-pittoriche e informatiche adeguate nei processi operativi</w:t>
            </w:r>
          </w:p>
        </w:tc>
        <w:tc>
          <w:tcPr>
            <w:tcW w:w="4532" w:type="dxa"/>
            <w:shd w:val="clear" w:color="auto" w:fill="auto"/>
          </w:tcPr>
          <w:p w:rsidR="00AF3084" w:rsidRDefault="00AF3084" w:rsidP="006A50B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IG2a </w:t>
            </w:r>
            <w:r>
              <w:rPr>
                <w:rFonts w:ascii="Verdana" w:hAnsi="Verdana" w:cs="Arial"/>
                <w:sz w:val="20"/>
                <w:szCs w:val="20"/>
              </w:rPr>
              <w:t>Saper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produrre file con le necessarie caratteristiche ai fini della produzione finale su stampa o sul web</w:t>
            </w:r>
          </w:p>
          <w:p w:rsidR="00AF3084" w:rsidRDefault="00AF3084" w:rsidP="006A50B7">
            <w:pPr>
              <w:ind w:left="15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IG2b </w:t>
            </w:r>
            <w:r>
              <w:rPr>
                <w:rFonts w:ascii="Verdana" w:eastAsia="Arial" w:hAnsi="Verdana" w:cs="Arial"/>
                <w:bCs/>
                <w:sz w:val="20"/>
                <w:szCs w:val="20"/>
              </w:rPr>
              <w:t xml:space="preserve">Saper usare in maniera corretta le funzioni più comuni dei programmi di Grafica </w:t>
            </w:r>
          </w:p>
          <w:p w:rsidR="00AF3084" w:rsidRDefault="00AF3084" w:rsidP="006A50B7">
            <w:pPr>
              <w:ind w:left="150"/>
              <w:rPr>
                <w:rFonts w:ascii="Verdana" w:eastAsia="Arial" w:hAnsi="Verdana" w:cs="Arial"/>
                <w:bCs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IG2c </w:t>
            </w:r>
            <w:r>
              <w:rPr>
                <w:rFonts w:ascii="Verdana" w:eastAsia="Arial" w:hAnsi="Verdana" w:cs="Arial"/>
                <w:bCs/>
                <w:sz w:val="20"/>
                <w:szCs w:val="20"/>
              </w:rPr>
              <w:t>Saper elaborare messaggi pubblicitari con l’utilizzo di tecnologie diverse di realizzazione e diffusione</w:t>
            </w: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IG2d </w:t>
            </w:r>
            <w:r>
              <w:rPr>
                <w:rFonts w:ascii="Verdana" w:hAnsi="Verdana" w:cs="Arial"/>
                <w:sz w:val="20"/>
                <w:szCs w:val="20"/>
              </w:rPr>
              <w:t>Saper comunicare chiaramente e criticamente il proprio lavoro progettuale</w:t>
            </w: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</w:p>
          <w:p w:rsidR="00AF3084" w:rsidRPr="00D11376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AF3084" w:rsidRDefault="00AF3084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Merge/>
            <w:shd w:val="clear" w:color="auto" w:fill="auto"/>
          </w:tcPr>
          <w:p w:rsidR="00AF3084" w:rsidRPr="00D96CE3" w:rsidRDefault="00AF3084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F3084" w:rsidRPr="00D96CE3" w:rsidTr="006A50B7">
        <w:trPr>
          <w:trHeight w:val="1882"/>
        </w:trPr>
        <w:tc>
          <w:tcPr>
            <w:tcW w:w="1936" w:type="dxa"/>
            <w:gridSpan w:val="2"/>
            <w:vMerge/>
            <w:shd w:val="clear" w:color="auto" w:fill="FFFFFF"/>
          </w:tcPr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</w:tcPr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IG3 Conoscere gli elementi costitutivi dei codici dei linguaggi progettuali e grafici</w:t>
            </w: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IG4 Saper individuare le corrette procedure di approccio nel rapporto progetto- prodotto contesto, nelle diverse funzioni relative alla comunicazione visiva e editoriale</w:t>
            </w: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IG5 Conoscere e saper applicare i principi della percezione visiva e della composizione della forma grafico-visiva</w:t>
            </w:r>
          </w:p>
          <w:p w:rsidR="00AF3084" w:rsidRPr="00D8498F" w:rsidRDefault="00AF3084" w:rsidP="006A50B7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auto"/>
          </w:tcPr>
          <w:p w:rsidR="00AF3084" w:rsidRDefault="00AF3084" w:rsidP="006A50B7">
            <w:pPr>
              <w:autoSpaceDE w:val="0"/>
              <w:ind w:left="-34" w:firstLine="34"/>
              <w:rPr>
                <w:rFonts w:ascii="Verdana" w:eastAsia="Arial" w:hAnsi="Verdana" w:cs="Arial"/>
                <w:sz w:val="20"/>
                <w:szCs w:val="20"/>
              </w:rPr>
            </w:pPr>
            <w:r w:rsidRPr="00AC1EAB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IG3a</w:t>
            </w:r>
            <w:r>
              <w:rPr>
                <w:rFonts w:ascii="Verdana" w:eastAsia="Arial" w:hAnsi="Verdana" w:cs="Arial"/>
                <w:bCs/>
                <w:sz w:val="20"/>
                <w:szCs w:val="20"/>
              </w:rPr>
              <w:t xml:space="preserve"> Saper gestire in maniera autonoma i processi progettuali e operativi inerenti alla grafica o al </w:t>
            </w:r>
            <w:proofErr w:type="spellStart"/>
            <w:r>
              <w:rPr>
                <w:rFonts w:ascii="Verdana" w:eastAsia="Arial" w:hAnsi="Verdana" w:cs="Arial"/>
                <w:bCs/>
                <w:sz w:val="20"/>
                <w:szCs w:val="20"/>
              </w:rPr>
              <w:t>graphic</w:t>
            </w:r>
            <w:proofErr w:type="spellEnd"/>
            <w:r>
              <w:rPr>
                <w:rFonts w:ascii="Verdana" w:eastAsia="Arial" w:hAnsi="Verdana" w:cs="Arial"/>
                <w:bCs/>
                <w:sz w:val="20"/>
                <w:szCs w:val="20"/>
              </w:rPr>
              <w:t xml:space="preserve"> design, individuando gli aspetti comunicativi, estetici, concettuali, espressivi, commerciali e funzionali che interagiscono e caratterizzano la comunicazione visiva.</w:t>
            </w: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IG4b </w:t>
            </w:r>
            <w:r>
              <w:rPr>
                <w:rFonts w:ascii="Verdana" w:eastAsia="Arial" w:hAnsi="Verdana" w:cs="Arial"/>
                <w:bCs/>
                <w:sz w:val="20"/>
                <w:szCs w:val="20"/>
              </w:rPr>
              <w:t>Saper sperimentare in maniera autonoma nuove soluzioni tecniche ed estetiche, facendo oltretutto interagire altro tipo di medium artistico.</w:t>
            </w:r>
          </w:p>
          <w:p w:rsidR="00AF3084" w:rsidRPr="00AC1EAB" w:rsidRDefault="00AF3084" w:rsidP="006A50B7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IG4d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Aver acquisito e saper approfondire le tecniche e le procedure specifiche grafico-digitali.</w:t>
            </w: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IG5a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Progettare prodotti pubblicitari per differenti tipologie di media.</w:t>
            </w:r>
          </w:p>
          <w:p w:rsidR="00AF3084" w:rsidRPr="00773940" w:rsidRDefault="00AF3084" w:rsidP="006A50B7">
            <w:pPr>
              <w:rPr>
                <w:rFonts w:ascii="Verdana" w:eastAsia="Arial" w:hAnsi="Verdana" w:cs="Calibri"/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AF3084" w:rsidRDefault="00AF3084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Merge/>
            <w:shd w:val="clear" w:color="auto" w:fill="auto"/>
          </w:tcPr>
          <w:p w:rsidR="00AF3084" w:rsidRPr="00D96CE3" w:rsidRDefault="00AF3084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F3084" w:rsidRPr="00D96CE3" w:rsidTr="006A50B7">
        <w:trPr>
          <w:trHeight w:val="1882"/>
        </w:trPr>
        <w:tc>
          <w:tcPr>
            <w:tcW w:w="1936" w:type="dxa"/>
            <w:gridSpan w:val="2"/>
            <w:vMerge/>
            <w:shd w:val="clear" w:color="auto" w:fill="FFFFFF"/>
          </w:tcPr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FFFFFF"/>
          </w:tcPr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Pr="0053580A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IG6 Saper identificare e usare tecniche e tecnologie adeguate alla progettazione e produzione grafica</w:t>
            </w:r>
          </w:p>
        </w:tc>
        <w:tc>
          <w:tcPr>
            <w:tcW w:w="4532" w:type="dxa"/>
            <w:shd w:val="clear" w:color="auto" w:fill="auto"/>
          </w:tcPr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Arial"/>
                <w:sz w:val="20"/>
                <w:szCs w:val="20"/>
              </w:rPr>
            </w:pPr>
            <w:r w:rsidRPr="00AC1EAB">
              <w:rPr>
                <w:rFonts w:ascii="Verdana" w:hAnsi="Verdana" w:cs="Arial"/>
                <w:b/>
                <w:sz w:val="20"/>
                <w:szCs w:val="20"/>
              </w:rPr>
              <w:t>IG6a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Mettere in pratica i sistemi di salvaguardia e sicurezza propria e dell’ambiente di lavoro in cui si opera.</w:t>
            </w: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Arial" w:hAnsi="Verdana" w:cs="Calibri"/>
                <w:sz w:val="20"/>
                <w:szCs w:val="20"/>
              </w:rPr>
            </w:pPr>
            <w:r w:rsidRPr="00AC1EAB">
              <w:rPr>
                <w:rFonts w:ascii="Verdana" w:hAnsi="Verdana" w:cs="Arial"/>
                <w:b/>
                <w:sz w:val="20"/>
                <w:szCs w:val="20"/>
              </w:rPr>
              <w:t>IG6b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Possedere standard appropriati a un contesto di pratica professionale dimostrando di saper lavorare da soli o in team.</w:t>
            </w:r>
          </w:p>
          <w:p w:rsidR="00AF3084" w:rsidRDefault="00AF3084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IG6c </w:t>
            </w:r>
            <w:r>
              <w:rPr>
                <w:rFonts w:ascii="Verdana" w:eastAsia="Arial" w:hAnsi="Verdana" w:cs="Arial"/>
                <w:bCs/>
                <w:sz w:val="20"/>
                <w:szCs w:val="20"/>
              </w:rPr>
              <w:t>Saper impostare correttamente un flusso di lavoro di impaginazione.</w:t>
            </w: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IG6d </w:t>
            </w:r>
            <w:r>
              <w:rPr>
                <w:rFonts w:ascii="Verdana" w:eastAsia="Arial" w:hAnsi="Verdana" w:cs="Arial"/>
                <w:bCs/>
                <w:sz w:val="20"/>
                <w:szCs w:val="20"/>
              </w:rPr>
              <w:t>Saper allestire in modo corretto un elaborato per la stampa o per la fruizione video.</w:t>
            </w: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IG6e </w:t>
            </w:r>
            <w:r>
              <w:rPr>
                <w:rFonts w:ascii="Verdana" w:eastAsia="Arial" w:hAnsi="Verdana" w:cs="Arial"/>
                <w:bCs/>
                <w:sz w:val="20"/>
                <w:szCs w:val="20"/>
              </w:rPr>
              <w:t xml:space="preserve">Saper approfondire e gestire autonomamente e in maniera critica le fondamentali procedure progettuali e  operative della produzione grafico-visiva, prestando particolare attenzione alla recente produzione e agli aspetti estetico -funzionali del </w:t>
            </w:r>
            <w:proofErr w:type="spellStart"/>
            <w:r>
              <w:rPr>
                <w:rFonts w:ascii="Verdana" w:eastAsia="Arial" w:hAnsi="Verdana" w:cs="Arial"/>
                <w:bCs/>
                <w:sz w:val="20"/>
                <w:szCs w:val="20"/>
              </w:rPr>
              <w:t>graphic</w:t>
            </w:r>
            <w:proofErr w:type="spellEnd"/>
            <w:r>
              <w:rPr>
                <w:rFonts w:ascii="Verdana" w:eastAsia="Arial" w:hAnsi="Verdana" w:cs="Arial"/>
                <w:bCs/>
                <w:sz w:val="20"/>
                <w:szCs w:val="20"/>
              </w:rPr>
              <w:t xml:space="preserve"> design.</w:t>
            </w:r>
          </w:p>
          <w:p w:rsidR="00AF3084" w:rsidRDefault="00AF3084" w:rsidP="006A50B7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</w:p>
          <w:p w:rsidR="00AF3084" w:rsidRDefault="00AF3084" w:rsidP="006A50B7">
            <w:pPr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IG6f</w:t>
            </w:r>
            <w:r>
              <w:rPr>
                <w:rFonts w:ascii="Verdana" w:eastAsia="Arial" w:hAnsi="Verdana" w:cs="Arial"/>
                <w:bCs/>
                <w:sz w:val="20"/>
                <w:szCs w:val="20"/>
              </w:rPr>
              <w:t xml:space="preserve"> </w:t>
            </w:r>
            <w:r w:rsidRPr="00B7761A">
              <w:rPr>
                <w:rFonts w:ascii="Verdana" w:eastAsia="Arial" w:hAnsi="Verdana" w:cs="Arial"/>
                <w:bCs/>
                <w:sz w:val="20"/>
                <w:szCs w:val="20"/>
              </w:rPr>
              <w:t>Saper</w:t>
            </w:r>
            <w:r>
              <w:rPr>
                <w:rFonts w:ascii="Verdana" w:eastAsia="Arial" w:hAnsi="Verdana" w:cs="Arial"/>
                <w:bCs/>
                <w:sz w:val="20"/>
                <w:szCs w:val="20"/>
              </w:rPr>
              <w:t xml:space="preserve"> lavorare proficuamente con un ruolo preciso </w:t>
            </w:r>
            <w:r w:rsidRPr="00B7761A">
              <w:rPr>
                <w:rFonts w:ascii="Verdana" w:eastAsia="Arial" w:hAnsi="Verdana" w:cs="Arial"/>
                <w:bCs/>
                <w:sz w:val="20"/>
                <w:szCs w:val="20"/>
              </w:rPr>
              <w:t>all’interno di</w:t>
            </w:r>
            <w:r>
              <w:rPr>
                <w:rFonts w:ascii="Verdana" w:eastAsia="Arial" w:hAnsi="Verdana" w:cs="Arial"/>
                <w:bCs/>
                <w:sz w:val="20"/>
                <w:szCs w:val="20"/>
              </w:rPr>
              <w:t xml:space="preserve"> un gruppo di lavoro.</w:t>
            </w:r>
          </w:p>
          <w:p w:rsidR="00AF3084" w:rsidRDefault="00AF3084" w:rsidP="006A50B7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AF3084" w:rsidRDefault="00AF3084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Merge/>
            <w:shd w:val="clear" w:color="auto" w:fill="auto"/>
          </w:tcPr>
          <w:p w:rsidR="00AF3084" w:rsidRPr="00D96CE3" w:rsidRDefault="00AF3084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F3084" w:rsidRPr="00D96CE3" w:rsidTr="006A50B7">
        <w:trPr>
          <w:trHeight w:val="840"/>
        </w:trPr>
        <w:tc>
          <w:tcPr>
            <w:tcW w:w="14425" w:type="dxa"/>
            <w:gridSpan w:val="7"/>
            <w:shd w:val="clear" w:color="auto" w:fill="FFFFFF"/>
          </w:tcPr>
          <w:p w:rsidR="00AF3084" w:rsidRPr="00020FA2" w:rsidRDefault="00AF3084" w:rsidP="006A50B7">
            <w:pPr>
              <w:shd w:val="clear" w:color="auto" w:fill="FFFFFF"/>
              <w:jc w:val="center"/>
              <w:rPr>
                <w:rFonts w:ascii="Verdana" w:hAnsi="Verdana"/>
                <w:color w:val="365F91"/>
                <w:sz w:val="20"/>
                <w:szCs w:val="20"/>
              </w:rPr>
            </w:pPr>
            <w:r w:rsidRPr="00020FA2">
              <w:rPr>
                <w:rFonts w:ascii="Verdana" w:hAnsi="Verdana"/>
                <w:b/>
                <w:color w:val="365F91"/>
                <w:sz w:val="40"/>
                <w:szCs w:val="40"/>
              </w:rPr>
              <w:lastRenderedPageBreak/>
              <w:t>INDIRIZZO AUDIOVISIVO E MULTIMEDIALE</w:t>
            </w:r>
          </w:p>
          <w:p w:rsidR="00AF3084" w:rsidRPr="00773940" w:rsidRDefault="00AF3084" w:rsidP="006A50B7">
            <w:pPr>
              <w:tabs>
                <w:tab w:val="left" w:pos="1162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AF3084" w:rsidRPr="00D96CE3" w:rsidTr="006A50B7">
        <w:trPr>
          <w:trHeight w:val="840"/>
        </w:trPr>
        <w:tc>
          <w:tcPr>
            <w:tcW w:w="1904" w:type="dxa"/>
            <w:vMerge w:val="restart"/>
            <w:shd w:val="clear" w:color="auto" w:fill="FFFFFF"/>
          </w:tcPr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CONSAPEVO</w:t>
            </w: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LEZZA ED ESPRESSIONE CULTURALE</w:t>
            </w: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AF3084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SENSO </w:t>
            </w: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INIZIATIVA E IMPRENDITO</w:t>
            </w:r>
          </w:p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RIALITÁ</w:t>
            </w:r>
          </w:p>
        </w:tc>
        <w:tc>
          <w:tcPr>
            <w:tcW w:w="2881" w:type="dxa"/>
            <w:gridSpan w:val="2"/>
            <w:shd w:val="clear" w:color="auto" w:fill="FFFFFF"/>
          </w:tcPr>
          <w:p w:rsidR="00AF3084" w:rsidRDefault="00AF3084" w:rsidP="006A50B7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F3084" w:rsidRPr="0024535D" w:rsidRDefault="00AF3084" w:rsidP="006A50B7">
            <w:pPr>
              <w:shd w:val="clear" w:color="auto" w:fill="FFFFFF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Pr="0024535D">
              <w:rPr>
                <w:rFonts w:ascii="Verdana" w:hAnsi="Verdana" w:cs="Arial"/>
                <w:b/>
                <w:sz w:val="20"/>
                <w:szCs w:val="20"/>
              </w:rPr>
              <w:t xml:space="preserve"> avere approfondito la conoscenza degli elementi costitutivi dei </w:t>
            </w:r>
            <w:r w:rsidRPr="0024535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linguaggi audiovisivi e multimediali negli aspetti espressivi e comunicativi, avere consapevolezza dei fondamenti storici e concettuali.</w:t>
            </w:r>
          </w:p>
        </w:tc>
        <w:tc>
          <w:tcPr>
            <w:tcW w:w="4532" w:type="dxa"/>
            <w:shd w:val="clear" w:color="auto" w:fill="FFFFFF"/>
          </w:tcPr>
          <w:p w:rsidR="00AF3084" w:rsidRDefault="00AF3084" w:rsidP="006A50B7">
            <w:pPr>
              <w:pStyle w:val="Paragrafoelenco"/>
              <w:spacing w:after="0" w:line="240" w:lineRule="auto"/>
              <w:ind w:left="4" w:right="252"/>
              <w:rPr>
                <w:rFonts w:ascii="Verdana" w:hAnsi="Verdana"/>
                <w:sz w:val="20"/>
              </w:rPr>
            </w:pPr>
          </w:p>
          <w:p w:rsidR="00AF3084" w:rsidRDefault="00AF3084" w:rsidP="006A50B7">
            <w:pPr>
              <w:pStyle w:val="Paragrafoelenco"/>
              <w:spacing w:after="0" w:line="240" w:lineRule="auto"/>
              <w:ind w:left="4" w:right="252"/>
              <w:rPr>
                <w:rFonts w:ascii="Verdana" w:hAnsi="Verdana"/>
                <w:sz w:val="2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1a</w:t>
            </w:r>
            <w:r w:rsidRPr="0024535D">
              <w:rPr>
                <w:rFonts w:ascii="Verdana" w:hAnsi="Verdana"/>
                <w:sz w:val="20"/>
              </w:rPr>
              <w:t xml:space="preserve"> Riconosce</w:t>
            </w:r>
            <w:r>
              <w:rPr>
                <w:rFonts w:ascii="Verdana" w:hAnsi="Verdana"/>
                <w:sz w:val="20"/>
              </w:rPr>
              <w:t>re</w:t>
            </w:r>
            <w:r w:rsidRPr="0024535D">
              <w:rPr>
                <w:rFonts w:ascii="Verdana" w:hAnsi="Verdana"/>
                <w:sz w:val="20"/>
              </w:rPr>
              <w:t xml:space="preserve"> e sa</w:t>
            </w:r>
            <w:r>
              <w:rPr>
                <w:rFonts w:ascii="Verdana" w:hAnsi="Verdana"/>
                <w:sz w:val="20"/>
              </w:rPr>
              <w:t>per</w:t>
            </w:r>
            <w:r w:rsidRPr="0024535D">
              <w:rPr>
                <w:rFonts w:ascii="Verdana" w:hAnsi="Verdana"/>
                <w:sz w:val="20"/>
              </w:rPr>
              <w:t xml:space="preserve"> analizzare la principale produzione audiovisiva del passato e della contemporaneità e di </w:t>
            </w:r>
            <w:r w:rsidRPr="00465BEF">
              <w:rPr>
                <w:rFonts w:ascii="Verdana" w:hAnsi="Verdana"/>
                <w:sz w:val="20"/>
              </w:rPr>
              <w:t>saper</w:t>
            </w:r>
            <w:r>
              <w:rPr>
                <w:rFonts w:ascii="Verdana" w:hAnsi="Verdana"/>
                <w:color w:val="FF0000"/>
                <w:sz w:val="20"/>
              </w:rPr>
              <w:t xml:space="preserve"> </w:t>
            </w:r>
            <w:r w:rsidRPr="0024535D">
              <w:rPr>
                <w:rFonts w:ascii="Verdana" w:hAnsi="Verdana"/>
                <w:sz w:val="20"/>
              </w:rPr>
              <w:t xml:space="preserve">cogliere le interazioni tra </w:t>
            </w:r>
            <w:r w:rsidRPr="0024535D">
              <w:rPr>
                <w:rFonts w:ascii="Verdana" w:hAnsi="Verdana"/>
                <w:sz w:val="20"/>
              </w:rPr>
              <w:lastRenderedPageBreak/>
              <w:t>l’audiovisivo e le altre forme di linguaggio artistico.</w:t>
            </w: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4" w:right="252"/>
              <w:rPr>
                <w:rFonts w:ascii="Verdana" w:hAnsi="Verdana"/>
                <w:sz w:val="20"/>
              </w:rPr>
            </w:pP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2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sz w:val="20"/>
              </w:rPr>
              <w:t xml:space="preserve">b </w:t>
            </w:r>
            <w:r w:rsidRPr="0024535D">
              <w:rPr>
                <w:rFonts w:ascii="Verdana" w:hAnsi="Verdana"/>
                <w:sz w:val="20"/>
              </w:rPr>
              <w:t>Conosce</w:t>
            </w:r>
            <w:r>
              <w:rPr>
                <w:rFonts w:ascii="Verdana" w:hAnsi="Verdana"/>
                <w:sz w:val="20"/>
              </w:rPr>
              <w:t>re</w:t>
            </w:r>
            <w:r w:rsidRPr="0024535D">
              <w:rPr>
                <w:rFonts w:ascii="Verdana" w:hAnsi="Verdana"/>
                <w:sz w:val="20"/>
              </w:rPr>
              <w:t xml:space="preserve"> le procedure relative all’elaborazione del prodotto audiovisivo - individuando il concetto, gli elementi espressivi e comunicativi, la funzione - attraverso la gestione dell’inquadratura (campi e piani, angoli di ripresa), del tempo, del movimento, del colore e della luce</w:t>
            </w:r>
            <w:r>
              <w:rPr>
                <w:rFonts w:ascii="Verdana" w:hAnsi="Verdana"/>
                <w:sz w:val="20"/>
              </w:rPr>
              <w:t>.</w:t>
            </w: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20"/>
              </w:rPr>
            </w:pP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2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1c </w:t>
            </w:r>
            <w:r>
              <w:rPr>
                <w:rFonts w:ascii="Verdana" w:hAnsi="Verdana" w:cs="Arial"/>
                <w:sz w:val="20"/>
              </w:rPr>
              <w:t>Essere</w:t>
            </w:r>
            <w:r w:rsidRPr="0024535D">
              <w:rPr>
                <w:rFonts w:ascii="Verdana" w:hAnsi="Verdana"/>
                <w:sz w:val="20"/>
              </w:rPr>
              <w:t xml:space="preserve"> in grado di individuare e coordinare le interconnessioni tra il linguaggio audiovisivo ed il testo di riferimento, il soggetto o il prodotto da valorizzare o comunicare.</w:t>
            </w: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20"/>
              </w:rPr>
            </w:pPr>
          </w:p>
          <w:p w:rsidR="00AF3084" w:rsidRPr="005D18E7" w:rsidRDefault="00AF3084" w:rsidP="006A50B7">
            <w:pPr>
              <w:pStyle w:val="Paragrafoelenco"/>
              <w:spacing w:after="0" w:line="240" w:lineRule="auto"/>
              <w:ind w:left="6" w:right="23"/>
              <w:rPr>
                <w:rFonts w:ascii="Verdana" w:hAnsi="Verdana"/>
                <w:sz w:val="2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1d </w:t>
            </w:r>
            <w:r w:rsidRPr="0024535D">
              <w:rPr>
                <w:rFonts w:ascii="Verdana" w:hAnsi="Verdana"/>
                <w:sz w:val="20"/>
              </w:rPr>
              <w:t>Sa</w:t>
            </w:r>
            <w:r>
              <w:rPr>
                <w:rFonts w:ascii="Verdana" w:hAnsi="Verdana"/>
                <w:sz w:val="20"/>
              </w:rPr>
              <w:t>per</w:t>
            </w:r>
            <w:r w:rsidRPr="0024535D">
              <w:rPr>
                <w:rFonts w:ascii="Verdana" w:hAnsi="Verdana"/>
                <w:sz w:val="20"/>
              </w:rPr>
              <w:t xml:space="preserve"> coniugare le esigenze estetiche ed espressive con le eventuali necessità commerciali del prodotto.</w:t>
            </w:r>
          </w:p>
        </w:tc>
        <w:tc>
          <w:tcPr>
            <w:tcW w:w="2840" w:type="dxa"/>
            <w:gridSpan w:val="2"/>
            <w:vMerge w:val="restart"/>
            <w:shd w:val="clear" w:color="auto" w:fill="FFFFFF"/>
          </w:tcPr>
          <w:p w:rsidR="00AF3084" w:rsidRPr="005A7F20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autoSpaceDE w:val="0"/>
              <w:autoSpaceDN w:val="0"/>
              <w:adjustRightInd w:val="0"/>
              <w:rPr>
                <w:rFonts w:ascii="Verdana" w:hAnsi="Verdana" w:cs="CenturyGothic"/>
                <w:i/>
                <w:sz w:val="20"/>
                <w:szCs w:val="20"/>
              </w:rPr>
            </w:pPr>
            <w:r w:rsidRPr="005A7F20">
              <w:rPr>
                <w:rFonts w:ascii="Verdana" w:hAnsi="Verdana" w:cs="CenturyGothic"/>
                <w:i/>
                <w:sz w:val="20"/>
                <w:szCs w:val="20"/>
              </w:rPr>
              <w:t>La storia del cinema</w:t>
            </w:r>
          </w:p>
          <w:p w:rsidR="00AF3084" w:rsidRPr="005A7F20" w:rsidRDefault="00AF3084" w:rsidP="006A50B7">
            <w:pPr>
              <w:autoSpaceDE w:val="0"/>
              <w:autoSpaceDN w:val="0"/>
              <w:adjustRightInd w:val="0"/>
              <w:rPr>
                <w:rFonts w:ascii="Verdana" w:hAnsi="Verdana" w:cs="CenturyGothic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autoSpaceDE w:val="0"/>
              <w:autoSpaceDN w:val="0"/>
              <w:adjustRightInd w:val="0"/>
              <w:rPr>
                <w:rFonts w:ascii="Verdana" w:hAnsi="Verdana" w:cs="CenturyGothic"/>
                <w:i/>
                <w:sz w:val="20"/>
                <w:szCs w:val="20"/>
              </w:rPr>
            </w:pPr>
            <w:r w:rsidRPr="005A7F20">
              <w:rPr>
                <w:rFonts w:ascii="Verdana" w:hAnsi="Verdana" w:cs="CenturyGothic"/>
                <w:i/>
                <w:sz w:val="20"/>
                <w:szCs w:val="20"/>
              </w:rPr>
              <w:t xml:space="preserve">Esempi significativi dei diversi generi </w:t>
            </w:r>
            <w:r w:rsidRPr="005A7F20">
              <w:rPr>
                <w:rFonts w:ascii="Verdana" w:hAnsi="Verdana" w:cs="CenturyGothic"/>
                <w:i/>
                <w:sz w:val="20"/>
                <w:szCs w:val="20"/>
              </w:rPr>
              <w:lastRenderedPageBreak/>
              <w:t>cinematografici</w:t>
            </w:r>
          </w:p>
          <w:p w:rsidR="00AF3084" w:rsidRPr="005A7F20" w:rsidRDefault="00AF3084" w:rsidP="006A50B7">
            <w:pPr>
              <w:autoSpaceDE w:val="0"/>
              <w:autoSpaceDN w:val="0"/>
              <w:adjustRightInd w:val="0"/>
              <w:rPr>
                <w:rFonts w:ascii="Verdana" w:hAnsi="Verdana" w:cs="CenturyGothic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autoSpaceDE w:val="0"/>
              <w:autoSpaceDN w:val="0"/>
              <w:adjustRightInd w:val="0"/>
              <w:rPr>
                <w:rFonts w:ascii="Verdana" w:hAnsi="Verdana" w:cs="CenturyGothic"/>
                <w:i/>
                <w:sz w:val="20"/>
                <w:szCs w:val="20"/>
              </w:rPr>
            </w:pPr>
            <w:r w:rsidRPr="005A7F20">
              <w:rPr>
                <w:rFonts w:ascii="Verdana" w:hAnsi="Verdana" w:cs="CenturyGothic"/>
                <w:i/>
                <w:sz w:val="20"/>
                <w:szCs w:val="20"/>
              </w:rPr>
              <w:t xml:space="preserve">Cenni sulle correnti cinematografiche </w:t>
            </w:r>
          </w:p>
          <w:p w:rsidR="00AF3084" w:rsidRPr="005A7F20" w:rsidRDefault="00AF3084" w:rsidP="006A50B7">
            <w:pPr>
              <w:autoSpaceDE w:val="0"/>
              <w:autoSpaceDN w:val="0"/>
              <w:adjustRightInd w:val="0"/>
              <w:rPr>
                <w:rFonts w:ascii="Verdana" w:hAnsi="Verdana" w:cs="CenturyGothic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pStyle w:val="Paragrafoelenco"/>
              <w:ind w:left="39"/>
              <w:rPr>
                <w:rFonts w:ascii="Verdana" w:hAnsi="Verdana"/>
                <w:i/>
                <w:sz w:val="20"/>
                <w:szCs w:val="20"/>
              </w:rPr>
            </w:pPr>
            <w:r w:rsidRPr="005A7F20">
              <w:rPr>
                <w:rFonts w:ascii="Verdana" w:hAnsi="Verdana"/>
                <w:i/>
                <w:sz w:val="20"/>
                <w:szCs w:val="20"/>
              </w:rPr>
              <w:t xml:space="preserve">Introduzione al montaggio </w:t>
            </w:r>
          </w:p>
          <w:p w:rsidR="00AF3084" w:rsidRPr="005A7F20" w:rsidRDefault="00AF3084" w:rsidP="006A50B7">
            <w:pPr>
              <w:pStyle w:val="Paragrafoelenco"/>
              <w:spacing w:after="0"/>
              <w:ind w:left="39"/>
              <w:rPr>
                <w:rFonts w:ascii="Verdana" w:hAnsi="Verdana"/>
                <w:i/>
                <w:sz w:val="20"/>
                <w:szCs w:val="20"/>
              </w:rPr>
            </w:pPr>
            <w:r w:rsidRPr="005A7F20">
              <w:rPr>
                <w:rFonts w:ascii="Verdana" w:hAnsi="Verdana"/>
                <w:i/>
                <w:sz w:val="20"/>
                <w:szCs w:val="20"/>
              </w:rPr>
              <w:t>Teoria del montaggio</w:t>
            </w:r>
          </w:p>
          <w:p w:rsidR="00AF3084" w:rsidRPr="005A7F20" w:rsidRDefault="00AF3084" w:rsidP="006A50B7">
            <w:pPr>
              <w:pStyle w:val="Paragrafoelenco"/>
              <w:spacing w:after="0"/>
              <w:ind w:left="39"/>
              <w:rPr>
                <w:rFonts w:ascii="Verdana" w:hAnsi="Verdana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pStyle w:val="Paragrafoelenco"/>
              <w:spacing w:after="0"/>
              <w:ind w:left="39"/>
              <w:rPr>
                <w:rFonts w:ascii="Verdana" w:hAnsi="Verdana"/>
                <w:i/>
                <w:sz w:val="20"/>
                <w:szCs w:val="20"/>
              </w:rPr>
            </w:pPr>
            <w:r w:rsidRPr="005A7F20">
              <w:rPr>
                <w:rFonts w:ascii="Verdana" w:hAnsi="Verdana"/>
                <w:i/>
                <w:sz w:val="20"/>
                <w:szCs w:val="20"/>
              </w:rPr>
              <w:t xml:space="preserve">La punteggiatura filmica: </w:t>
            </w:r>
          </w:p>
          <w:p w:rsidR="00AF3084" w:rsidRPr="005A7F20" w:rsidRDefault="00AF3084" w:rsidP="006A50B7">
            <w:pPr>
              <w:pStyle w:val="Paragrafoelenco"/>
              <w:spacing w:after="0"/>
              <w:ind w:left="39"/>
              <w:rPr>
                <w:rFonts w:ascii="Verdana" w:hAnsi="Verdana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pStyle w:val="Paragrafoelenco"/>
              <w:spacing w:after="0"/>
              <w:ind w:left="39"/>
              <w:rPr>
                <w:rFonts w:ascii="Verdana" w:hAnsi="Verdana"/>
                <w:i/>
                <w:sz w:val="20"/>
                <w:szCs w:val="20"/>
              </w:rPr>
            </w:pPr>
            <w:r w:rsidRPr="005A7F20">
              <w:rPr>
                <w:rFonts w:ascii="Verdana" w:hAnsi="Verdana"/>
                <w:i/>
                <w:sz w:val="20"/>
                <w:szCs w:val="20"/>
              </w:rPr>
              <w:t>La correzione del colore</w:t>
            </w:r>
          </w:p>
          <w:p w:rsidR="00AF3084" w:rsidRPr="005A7F20" w:rsidRDefault="00AF3084" w:rsidP="006A50B7">
            <w:pPr>
              <w:pStyle w:val="Paragrafoelenco"/>
              <w:spacing w:after="0"/>
              <w:ind w:left="39"/>
              <w:rPr>
                <w:rFonts w:ascii="Verdana" w:hAnsi="Verdana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shd w:val="clear" w:color="auto" w:fill="FFFFFF"/>
              <w:ind w:left="39"/>
              <w:rPr>
                <w:rFonts w:ascii="Verdana" w:hAnsi="Verdana"/>
                <w:i/>
                <w:sz w:val="20"/>
                <w:szCs w:val="20"/>
              </w:rPr>
            </w:pPr>
            <w:r w:rsidRPr="005A7F20">
              <w:rPr>
                <w:rFonts w:ascii="Verdana" w:hAnsi="Verdana"/>
                <w:i/>
                <w:sz w:val="20"/>
                <w:szCs w:val="20"/>
              </w:rPr>
              <w:t>Titolazione e tecnica di composizione</w:t>
            </w:r>
          </w:p>
          <w:p w:rsidR="00AF3084" w:rsidRPr="005A7F20" w:rsidRDefault="00AF3084" w:rsidP="006A50B7">
            <w:pPr>
              <w:shd w:val="clear" w:color="auto" w:fill="FFFFFF"/>
              <w:ind w:left="39"/>
              <w:rPr>
                <w:rFonts w:ascii="Verdana" w:hAnsi="Verdana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widowControl w:val="0"/>
              <w:autoSpaceDE w:val="0"/>
              <w:autoSpaceDN w:val="0"/>
              <w:adjustRightInd w:val="0"/>
              <w:ind w:left="39" w:right="108"/>
              <w:rPr>
                <w:rFonts w:ascii="Verdana" w:hAnsi="Verdana" w:cs="Arial"/>
                <w:i/>
                <w:sz w:val="20"/>
                <w:szCs w:val="20"/>
              </w:rPr>
            </w:pPr>
            <w:r w:rsidRPr="005A7F20">
              <w:rPr>
                <w:rFonts w:ascii="Verdana" w:hAnsi="Verdana" w:cs="Arial"/>
                <w:i/>
                <w:sz w:val="20"/>
                <w:szCs w:val="20"/>
              </w:rPr>
              <w:t xml:space="preserve">Lo spot pubblicitario : dall’analisi grafica dello </w:t>
            </w:r>
            <w:proofErr w:type="spellStart"/>
            <w:r w:rsidRPr="005A7F20">
              <w:rPr>
                <w:rFonts w:ascii="Verdana" w:hAnsi="Verdana" w:cs="Arial"/>
                <w:i/>
                <w:sz w:val="20"/>
                <w:szCs w:val="20"/>
              </w:rPr>
              <w:t>storyboard</w:t>
            </w:r>
            <w:proofErr w:type="spellEnd"/>
            <w:r w:rsidRPr="005A7F20">
              <w:rPr>
                <w:rFonts w:ascii="Verdana" w:hAnsi="Verdana" w:cs="Arial"/>
                <w:i/>
                <w:sz w:val="20"/>
                <w:szCs w:val="20"/>
              </w:rPr>
              <w:t xml:space="preserve"> alla realizzazione del montaggio.</w:t>
            </w:r>
          </w:p>
          <w:p w:rsidR="00AF3084" w:rsidRPr="005A7F20" w:rsidRDefault="00AF3084" w:rsidP="006A50B7">
            <w:pPr>
              <w:widowControl w:val="0"/>
              <w:autoSpaceDE w:val="0"/>
              <w:autoSpaceDN w:val="0"/>
              <w:adjustRightInd w:val="0"/>
              <w:ind w:left="39" w:right="108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tabs>
                <w:tab w:val="left" w:leader="dot" w:pos="8618"/>
              </w:tabs>
              <w:ind w:left="39" w:right="108"/>
              <w:rPr>
                <w:rFonts w:ascii="Verdana" w:eastAsia="MS Mincho" w:hAnsi="Verdana" w:cs="Verdana"/>
                <w:i/>
                <w:sz w:val="20"/>
                <w:szCs w:val="20"/>
              </w:rPr>
            </w:pPr>
            <w:r w:rsidRPr="005A7F20">
              <w:rPr>
                <w:rFonts w:ascii="Verdana" w:eastAsia="MS Mincho" w:hAnsi="Verdana" w:cs="Verdana"/>
                <w:i/>
                <w:sz w:val="20"/>
                <w:szCs w:val="20"/>
              </w:rPr>
              <w:t>Utilizzo dei software specifici di montaggio video</w:t>
            </w:r>
          </w:p>
          <w:p w:rsidR="00AF3084" w:rsidRPr="005A7F20" w:rsidRDefault="00AF3084" w:rsidP="006A50B7">
            <w:pPr>
              <w:ind w:left="39" w:right="108"/>
              <w:rPr>
                <w:rFonts w:ascii="Verdana" w:hAnsi="Verdana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shd w:val="clear" w:color="auto" w:fill="FFFFFF"/>
              <w:ind w:left="39"/>
              <w:rPr>
                <w:rFonts w:ascii="Verdana" w:hAnsi="Verdana"/>
                <w:i/>
                <w:sz w:val="20"/>
                <w:szCs w:val="20"/>
              </w:rPr>
            </w:pPr>
            <w:r w:rsidRPr="005A7F20">
              <w:rPr>
                <w:rFonts w:ascii="Verdana" w:hAnsi="Verdana"/>
                <w:i/>
                <w:sz w:val="20"/>
                <w:szCs w:val="20"/>
              </w:rPr>
              <w:t>Relazione finale sulle scelte del progetto</w:t>
            </w:r>
          </w:p>
          <w:p w:rsidR="00AF3084" w:rsidRPr="005A7F20" w:rsidRDefault="00AF3084" w:rsidP="006A50B7">
            <w:pPr>
              <w:shd w:val="clear" w:color="auto" w:fill="FFFFFF"/>
              <w:ind w:left="39"/>
              <w:rPr>
                <w:rFonts w:ascii="Verdana" w:hAnsi="Verdana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widowControl w:val="0"/>
              <w:autoSpaceDE w:val="0"/>
              <w:autoSpaceDN w:val="0"/>
              <w:adjustRightInd w:val="0"/>
              <w:ind w:left="39" w:right="252"/>
              <w:rPr>
                <w:rFonts w:ascii="Verdana" w:hAnsi="Verdana" w:cs="Arial"/>
                <w:i/>
                <w:sz w:val="20"/>
                <w:szCs w:val="20"/>
              </w:rPr>
            </w:pPr>
            <w:r w:rsidRPr="005A7F20">
              <w:rPr>
                <w:rFonts w:ascii="Verdana" w:hAnsi="Verdana" w:cs="Arial"/>
                <w:i/>
                <w:sz w:val="20"/>
                <w:szCs w:val="20"/>
              </w:rPr>
              <w:t xml:space="preserve">La </w:t>
            </w:r>
            <w:proofErr w:type="spellStart"/>
            <w:r w:rsidRPr="005A7F20">
              <w:rPr>
                <w:rFonts w:ascii="Verdana" w:hAnsi="Verdana" w:cs="Arial"/>
                <w:i/>
                <w:sz w:val="20"/>
                <w:szCs w:val="20"/>
              </w:rPr>
              <w:t>pre-produzione</w:t>
            </w:r>
            <w:proofErr w:type="spellEnd"/>
            <w:r w:rsidRPr="005A7F20">
              <w:rPr>
                <w:rFonts w:ascii="Verdana" w:hAnsi="Verdana" w:cs="Arial"/>
                <w:i/>
                <w:sz w:val="20"/>
                <w:szCs w:val="20"/>
              </w:rPr>
              <w:t xml:space="preserve"> e la post-produzione</w:t>
            </w:r>
          </w:p>
          <w:p w:rsidR="00AF3084" w:rsidRPr="005A7F20" w:rsidRDefault="00AF3084" w:rsidP="006A50B7">
            <w:pPr>
              <w:widowControl w:val="0"/>
              <w:autoSpaceDE w:val="0"/>
              <w:autoSpaceDN w:val="0"/>
              <w:adjustRightInd w:val="0"/>
              <w:ind w:left="39" w:right="252"/>
              <w:rPr>
                <w:rFonts w:ascii="Verdana" w:eastAsia="MS Mincho" w:hAnsi="Verdana" w:cs="Verdana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widowControl w:val="0"/>
              <w:autoSpaceDE w:val="0"/>
              <w:autoSpaceDN w:val="0"/>
              <w:adjustRightInd w:val="0"/>
              <w:ind w:left="39" w:right="252"/>
              <w:rPr>
                <w:rFonts w:ascii="Verdana" w:eastAsia="MS Mincho" w:hAnsi="Verdana" w:cs="Verdana"/>
                <w:i/>
                <w:sz w:val="20"/>
                <w:szCs w:val="20"/>
              </w:rPr>
            </w:pPr>
            <w:r w:rsidRPr="005A7F20">
              <w:rPr>
                <w:rFonts w:ascii="Verdana" w:hAnsi="Verdana" w:cs="Arial"/>
                <w:i/>
                <w:sz w:val="20"/>
                <w:szCs w:val="20"/>
              </w:rPr>
              <w:t xml:space="preserve">Il piano di lavorazione </w:t>
            </w:r>
          </w:p>
          <w:p w:rsidR="00AF3084" w:rsidRPr="005A7F20" w:rsidRDefault="00AF3084" w:rsidP="006A50B7">
            <w:pPr>
              <w:autoSpaceDE w:val="0"/>
              <w:autoSpaceDN w:val="0"/>
              <w:adjustRightInd w:val="0"/>
              <w:ind w:left="39" w:right="252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tabs>
                <w:tab w:val="left" w:leader="dot" w:pos="7909"/>
              </w:tabs>
              <w:snapToGrid w:val="0"/>
              <w:ind w:left="39" w:right="252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tabs>
                <w:tab w:val="left" w:leader="dot" w:pos="7909"/>
              </w:tabs>
              <w:snapToGrid w:val="0"/>
              <w:ind w:left="39" w:right="252"/>
              <w:rPr>
                <w:rFonts w:ascii="Verdana" w:hAnsi="Verdana" w:cs="Arial"/>
                <w:i/>
                <w:sz w:val="20"/>
                <w:szCs w:val="20"/>
              </w:rPr>
            </w:pPr>
            <w:r w:rsidRPr="005A7F20">
              <w:rPr>
                <w:rFonts w:ascii="Verdana" w:hAnsi="Verdana" w:cs="Arial"/>
                <w:i/>
                <w:sz w:val="20"/>
                <w:szCs w:val="20"/>
              </w:rPr>
              <w:t xml:space="preserve">Il backstage </w:t>
            </w:r>
            <w:r w:rsidRPr="005A7F20">
              <w:rPr>
                <w:rFonts w:ascii="Verdana" w:hAnsi="Verdana" w:cs="Arial"/>
                <w:i/>
                <w:sz w:val="20"/>
                <w:szCs w:val="20"/>
              </w:rPr>
              <w:lastRenderedPageBreak/>
              <w:t xml:space="preserve">fotografico </w:t>
            </w:r>
          </w:p>
          <w:p w:rsidR="00AF3084" w:rsidRPr="005A7F20" w:rsidRDefault="00AF3084" w:rsidP="006A50B7">
            <w:pPr>
              <w:tabs>
                <w:tab w:val="left" w:leader="dot" w:pos="7909"/>
              </w:tabs>
              <w:snapToGrid w:val="0"/>
              <w:ind w:left="39" w:right="252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F3084" w:rsidRPr="005A7F20" w:rsidRDefault="00AF3084" w:rsidP="006A50B7">
            <w:pPr>
              <w:ind w:left="39" w:right="72"/>
              <w:rPr>
                <w:rFonts w:ascii="Verdana" w:hAnsi="Verdana"/>
                <w:b/>
                <w:sz w:val="40"/>
                <w:szCs w:val="40"/>
              </w:rPr>
            </w:pPr>
            <w:r w:rsidRPr="005A7F20">
              <w:rPr>
                <w:rFonts w:ascii="Verdana" w:hAnsi="Verdana" w:cs="CenturyGothic"/>
                <w:i/>
                <w:sz w:val="20"/>
                <w:szCs w:val="20"/>
              </w:rPr>
              <w:t>Le tecniche di animazione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F3084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</w:p>
          <w:p w:rsidR="00AF3084" w:rsidRPr="00D96CE3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 xml:space="preserve">Prevalenti </w:t>
            </w:r>
          </w:p>
          <w:p w:rsidR="00AF3084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AF3084" w:rsidRPr="00D96CE3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lastRenderedPageBreak/>
              <w:t>Laboratorio Audiovisivo e Multimediale</w:t>
            </w:r>
          </w:p>
          <w:p w:rsidR="00AF3084" w:rsidRPr="00D96CE3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AF3084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Concorrenti</w:t>
            </w:r>
          </w:p>
          <w:p w:rsidR="00AF3084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AF3084" w:rsidRPr="00640A08" w:rsidRDefault="00AF308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</w:p>
        </w:tc>
      </w:tr>
      <w:tr w:rsidR="00AF3084" w:rsidRPr="00D96CE3" w:rsidTr="006A50B7">
        <w:trPr>
          <w:trHeight w:val="840"/>
        </w:trPr>
        <w:tc>
          <w:tcPr>
            <w:tcW w:w="1904" w:type="dxa"/>
            <w:vMerge/>
            <w:shd w:val="clear" w:color="auto" w:fill="FFFFFF"/>
          </w:tcPr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881" w:type="dxa"/>
            <w:gridSpan w:val="2"/>
            <w:shd w:val="clear" w:color="auto" w:fill="FFFFFF"/>
          </w:tcPr>
          <w:p w:rsidR="00AF3084" w:rsidRPr="0024535D" w:rsidRDefault="00AF3084" w:rsidP="006A50B7">
            <w:pPr>
              <w:shd w:val="clear" w:color="auto" w:fill="FFFFFF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Pr="0024535D">
              <w:rPr>
                <w:rFonts w:ascii="Verdana" w:hAnsi="Verdana" w:cs="Arial"/>
                <w:b/>
                <w:sz w:val="20"/>
                <w:szCs w:val="20"/>
              </w:rPr>
              <w:t xml:space="preserve"> conoscere le principali linee di sviluppo tecniche e concettuali delle opere audiovisive contemporanee e le intersezioni con le altre forme di espressione e comunicazione artistica</w:t>
            </w:r>
          </w:p>
        </w:tc>
        <w:tc>
          <w:tcPr>
            <w:tcW w:w="4532" w:type="dxa"/>
            <w:shd w:val="clear" w:color="auto" w:fill="FFFFFF"/>
          </w:tcPr>
          <w:p w:rsidR="00AF3084" w:rsidRPr="0024535D" w:rsidRDefault="00AF3084" w:rsidP="006A50B7">
            <w:pPr>
              <w:pStyle w:val="Paragrafoelenco"/>
              <w:spacing w:after="0" w:line="240" w:lineRule="auto"/>
              <w:ind w:left="8" w:right="189"/>
              <w:rPr>
                <w:rFonts w:ascii="Verdana" w:hAnsi="Verdana"/>
                <w:sz w:val="2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2a  </w:t>
            </w:r>
            <w:r w:rsidRPr="00096660">
              <w:rPr>
                <w:rFonts w:ascii="Verdana" w:hAnsi="Verdana" w:cs="Arial"/>
                <w:sz w:val="20"/>
                <w:szCs w:val="20"/>
              </w:rPr>
              <w:t>Saper</w:t>
            </w:r>
            <w:r w:rsidRPr="00096660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</w:t>
            </w:r>
            <w:r w:rsidRPr="0024535D">
              <w:rPr>
                <w:rFonts w:ascii="Verdana" w:hAnsi="Verdana"/>
                <w:sz w:val="20"/>
              </w:rPr>
              <w:t>oglie</w:t>
            </w:r>
            <w:r>
              <w:rPr>
                <w:rFonts w:ascii="Verdana" w:hAnsi="Verdana"/>
                <w:sz w:val="20"/>
              </w:rPr>
              <w:t>re</w:t>
            </w:r>
            <w:r w:rsidRPr="0024535D">
              <w:rPr>
                <w:rFonts w:ascii="Verdana" w:hAnsi="Verdana"/>
                <w:sz w:val="20"/>
              </w:rPr>
              <w:t xml:space="preserve"> il ruolo ed il valore culturale e sociale del linguaggio audiovisivo.</w:t>
            </w: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51" w:right="189"/>
              <w:rPr>
                <w:rFonts w:ascii="Verdana" w:hAnsi="Verdana"/>
                <w:sz w:val="20"/>
              </w:rPr>
            </w:pP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4" w:right="25"/>
              <w:rPr>
                <w:rFonts w:ascii="Verdana" w:hAnsi="Verdana"/>
                <w:color w:val="000000"/>
                <w:sz w:val="2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2b </w:t>
            </w:r>
            <w:r>
              <w:rPr>
                <w:rFonts w:ascii="Verdana" w:hAnsi="Verdana" w:cs="Arial"/>
                <w:color w:val="000000"/>
                <w:sz w:val="20"/>
              </w:rPr>
              <w:t>Essere</w:t>
            </w:r>
            <w:r>
              <w:rPr>
                <w:rFonts w:ascii="Verdana" w:hAnsi="Verdana"/>
                <w:color w:val="000000"/>
                <w:sz w:val="20"/>
              </w:rPr>
              <w:t xml:space="preserve"> </w:t>
            </w:r>
            <w:r w:rsidRPr="0024535D">
              <w:rPr>
                <w:rFonts w:ascii="Verdana" w:hAnsi="Verdana"/>
                <w:color w:val="000000"/>
                <w:sz w:val="20"/>
              </w:rPr>
              <w:t>in grado di individuare e coordinare le interconnessioni tra il linguaggio audiovisivo ed il testo di riferimento, il soggetto o il prodotto da valorizzare o comunicare.</w:t>
            </w:r>
          </w:p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840" w:type="dxa"/>
            <w:gridSpan w:val="2"/>
            <w:vMerge/>
            <w:shd w:val="clear" w:color="auto" w:fill="FFFFFF"/>
          </w:tcPr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</w:p>
        </w:tc>
      </w:tr>
      <w:tr w:rsidR="00AF3084" w:rsidRPr="00D96CE3" w:rsidTr="006A50B7">
        <w:trPr>
          <w:trHeight w:val="840"/>
        </w:trPr>
        <w:tc>
          <w:tcPr>
            <w:tcW w:w="1904" w:type="dxa"/>
            <w:vMerge/>
            <w:shd w:val="clear" w:color="auto" w:fill="FFFFFF"/>
          </w:tcPr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881" w:type="dxa"/>
            <w:gridSpan w:val="2"/>
            <w:shd w:val="clear" w:color="auto" w:fill="FFFFFF"/>
          </w:tcPr>
          <w:p w:rsidR="00AF3084" w:rsidRPr="0024535D" w:rsidRDefault="00AF3084" w:rsidP="006A50B7">
            <w:pPr>
              <w:shd w:val="clear" w:color="auto" w:fill="FFFFFF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Pr="0024535D">
              <w:rPr>
                <w:rFonts w:ascii="Verdana" w:hAnsi="Verdana" w:cs="Arial"/>
                <w:b/>
                <w:sz w:val="20"/>
                <w:szCs w:val="20"/>
              </w:rPr>
              <w:t xml:space="preserve"> conoscere e applicare le tecniche adeguate nei processi operativi, avere capacità procedurali in funzione della </w:t>
            </w:r>
            <w:r w:rsidRPr="0024535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contaminazione tra le tradizionali specificazioni disciplinari.</w:t>
            </w:r>
          </w:p>
        </w:tc>
        <w:tc>
          <w:tcPr>
            <w:tcW w:w="4532" w:type="dxa"/>
            <w:shd w:val="clear" w:color="auto" w:fill="FFFFFF"/>
          </w:tcPr>
          <w:p w:rsidR="00AF3084" w:rsidRPr="0024535D" w:rsidRDefault="00AF3084" w:rsidP="006A50B7">
            <w:pPr>
              <w:pStyle w:val="Paragrafoelenco"/>
              <w:spacing w:after="0" w:line="240" w:lineRule="auto"/>
              <w:ind w:left="0" w:right="249"/>
              <w:rPr>
                <w:rFonts w:ascii="Verdana" w:hAnsi="Verdana"/>
                <w:sz w:val="2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3a </w:t>
            </w:r>
            <w:r w:rsidRPr="0024535D">
              <w:rPr>
                <w:rFonts w:ascii="Verdana" w:hAnsi="Verdana"/>
                <w:sz w:val="20"/>
              </w:rPr>
              <w:t>Conosce</w:t>
            </w:r>
            <w:r>
              <w:rPr>
                <w:rFonts w:ascii="Verdana" w:hAnsi="Verdana"/>
                <w:sz w:val="20"/>
              </w:rPr>
              <w:t>re</w:t>
            </w:r>
            <w:r w:rsidRPr="0024535D">
              <w:rPr>
                <w:rFonts w:ascii="Verdana" w:hAnsi="Verdana"/>
                <w:sz w:val="20"/>
              </w:rPr>
              <w:t xml:space="preserve"> le fondamentali procedure progettuali ed operative della produzione audiovisiva di tipo culturale, sociale o pubblicitario. </w:t>
            </w: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0" w:right="249"/>
              <w:rPr>
                <w:rFonts w:ascii="Verdana" w:hAnsi="Verdana"/>
                <w:sz w:val="20"/>
              </w:rPr>
            </w:pP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4" w:right="249"/>
              <w:rPr>
                <w:rFonts w:ascii="Verdana" w:hAnsi="Verdana"/>
                <w:sz w:val="2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3b </w:t>
            </w:r>
            <w:r>
              <w:rPr>
                <w:rFonts w:ascii="Verdana" w:hAnsi="Verdana"/>
                <w:sz w:val="20"/>
              </w:rPr>
              <w:t>Possedere</w:t>
            </w:r>
            <w:r w:rsidRPr="0024535D">
              <w:rPr>
                <w:rFonts w:ascii="Verdana" w:hAnsi="Verdana"/>
                <w:sz w:val="20"/>
              </w:rPr>
              <w:t xml:space="preserve"> le competenze </w:t>
            </w:r>
            <w:r w:rsidRPr="0024535D">
              <w:rPr>
                <w:rFonts w:ascii="Verdana" w:hAnsi="Verdana"/>
                <w:sz w:val="20"/>
              </w:rPr>
              <w:lastRenderedPageBreak/>
              <w:t xml:space="preserve">adeguate nell’uso dei mezzi informatici e delle nuove tecnologie. </w:t>
            </w: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4" w:right="249"/>
              <w:rPr>
                <w:rFonts w:ascii="Verdana" w:hAnsi="Verdana"/>
                <w:sz w:val="20"/>
              </w:rPr>
            </w:pP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4" w:right="189"/>
              <w:rPr>
                <w:rFonts w:ascii="Verdana" w:hAnsi="Verdana"/>
                <w:sz w:val="2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3c </w:t>
            </w:r>
            <w:r w:rsidRPr="0024535D">
              <w:rPr>
                <w:rFonts w:ascii="Verdana" w:hAnsi="Verdana"/>
                <w:sz w:val="20"/>
              </w:rPr>
              <w:t>Sa</w:t>
            </w:r>
            <w:r>
              <w:rPr>
                <w:rFonts w:ascii="Verdana" w:hAnsi="Verdana"/>
                <w:sz w:val="20"/>
              </w:rPr>
              <w:t>per</w:t>
            </w:r>
            <w:r w:rsidRPr="0024535D">
              <w:rPr>
                <w:rFonts w:ascii="Verdana" w:hAnsi="Verdana"/>
                <w:sz w:val="20"/>
              </w:rPr>
              <w:t xml:space="preserve"> gestire, in maniera autonoma, i processi progettuali e operativi inerenti il settore audiovisivo e multimediale, individuando, sia nell’analisi, sia nella propria produzione, gli aspetti espressivi, comunicativi, concettuali, narrativi, estetici e funzionali che interagiscono e caratterizzano la ricerca audiovisiva. </w:t>
            </w: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4" w:right="189"/>
              <w:rPr>
                <w:rFonts w:ascii="Verdana" w:hAnsi="Verdana"/>
                <w:sz w:val="20"/>
              </w:rPr>
            </w:pP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4" w:right="189"/>
              <w:rPr>
                <w:rFonts w:ascii="Verdana" w:hAnsi="Verdana"/>
                <w:sz w:val="2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3d </w:t>
            </w:r>
            <w:r>
              <w:rPr>
                <w:rFonts w:ascii="Verdana" w:hAnsi="Verdana" w:cs="Arial"/>
                <w:sz w:val="20"/>
              </w:rPr>
              <w:t>Essere</w:t>
            </w:r>
            <w:r w:rsidRPr="0024535D">
              <w:rPr>
                <w:rFonts w:ascii="Verdana" w:hAnsi="Verdana"/>
                <w:sz w:val="20"/>
              </w:rPr>
              <w:t xml:space="preserve"> in grado di impiegare in modo appropriato le diverse tecniche e tecnologie, le strumentazioni fotografiche, video e multimediali più usate, scegliendoli con consapevolezza. </w:t>
            </w: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51" w:right="189"/>
              <w:rPr>
                <w:rFonts w:ascii="Verdana" w:hAnsi="Verdana"/>
                <w:sz w:val="20"/>
              </w:rPr>
            </w:pPr>
          </w:p>
          <w:p w:rsidR="00AF3084" w:rsidRPr="0024535D" w:rsidRDefault="00AF3084" w:rsidP="006A50B7">
            <w:pPr>
              <w:widowControl w:val="0"/>
              <w:autoSpaceDE w:val="0"/>
              <w:autoSpaceDN w:val="0"/>
              <w:adjustRightInd w:val="0"/>
              <w:ind w:left="4" w:right="252"/>
              <w:rPr>
                <w:rFonts w:ascii="Verdana" w:hAnsi="Verdana"/>
                <w:sz w:val="2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3e </w:t>
            </w:r>
            <w:r w:rsidRPr="0024535D">
              <w:rPr>
                <w:rFonts w:ascii="Verdana" w:hAnsi="Verdana"/>
                <w:sz w:val="20"/>
              </w:rPr>
              <w:t>Sa</w:t>
            </w:r>
            <w:r>
              <w:rPr>
                <w:rFonts w:ascii="Verdana" w:hAnsi="Verdana"/>
                <w:sz w:val="20"/>
              </w:rPr>
              <w:t>per</w:t>
            </w:r>
            <w:r w:rsidRPr="0024535D">
              <w:rPr>
                <w:rFonts w:ascii="Verdana" w:hAnsi="Verdana"/>
                <w:sz w:val="20"/>
              </w:rPr>
              <w:t xml:space="preserve"> applicare le procedure necessarie alla realizzazione di opere audiovisive ideate su tema assegnato: fotografia, filmati, animazione cinematografica o informatica, </w:t>
            </w:r>
            <w:proofErr w:type="spellStart"/>
            <w:r w:rsidRPr="0024535D">
              <w:rPr>
                <w:rFonts w:ascii="Verdana" w:hAnsi="Verdana"/>
                <w:sz w:val="20"/>
              </w:rPr>
              <w:t>etc</w:t>
            </w:r>
            <w:proofErr w:type="spellEnd"/>
            <w:r w:rsidRPr="0024535D">
              <w:rPr>
                <w:rFonts w:ascii="Verdana" w:hAnsi="Verdana"/>
                <w:sz w:val="20"/>
              </w:rPr>
              <w:t>;</w:t>
            </w:r>
          </w:p>
          <w:p w:rsidR="00AF3084" w:rsidRPr="0024535D" w:rsidRDefault="00AF3084" w:rsidP="006A50B7">
            <w:pPr>
              <w:widowControl w:val="0"/>
              <w:autoSpaceDE w:val="0"/>
              <w:autoSpaceDN w:val="0"/>
              <w:adjustRightInd w:val="0"/>
              <w:ind w:left="4" w:right="252"/>
              <w:jc w:val="both"/>
              <w:rPr>
                <w:rFonts w:ascii="Verdana" w:hAnsi="Verdana"/>
                <w:sz w:val="20"/>
              </w:rPr>
            </w:pP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4"/>
              <w:rPr>
                <w:rFonts w:ascii="Verdana" w:hAnsi="Verdana"/>
                <w:sz w:val="2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3f </w:t>
            </w:r>
            <w:r>
              <w:rPr>
                <w:rFonts w:ascii="Verdana" w:hAnsi="Verdana" w:cs="Arial"/>
                <w:sz w:val="20"/>
              </w:rPr>
              <w:t>Essere</w:t>
            </w:r>
            <w:r w:rsidRPr="0024535D">
              <w:rPr>
                <w:rFonts w:ascii="Verdana" w:hAnsi="Verdana"/>
                <w:sz w:val="20"/>
              </w:rPr>
              <w:t xml:space="preserve"> capace di gestire autonomamente l’intero iter progettuale di un’opera audiovisiva, dalla ricerca del soggetto alle tecniche di proiezione, passando dall’eventuale sceneggiatura, dal progetto grafico (</w:t>
            </w:r>
            <w:proofErr w:type="spellStart"/>
            <w:r w:rsidRPr="0024535D">
              <w:rPr>
                <w:rFonts w:ascii="Verdana" w:hAnsi="Verdana"/>
                <w:sz w:val="20"/>
              </w:rPr>
              <w:t>storyboard</w:t>
            </w:r>
            <w:proofErr w:type="spellEnd"/>
            <w:r w:rsidRPr="0024535D">
              <w:rPr>
                <w:rFonts w:ascii="Verdana" w:hAnsi="Verdana"/>
                <w:sz w:val="20"/>
              </w:rPr>
              <w:t>), dalla ripresa, dal montaggio, dal fotoritocco e dalla post-produzione, coordinando i periodi di produzione scanditi dal rapporto sinergico tra la disciplina ed il laboratorio.</w:t>
            </w: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4"/>
              <w:rPr>
                <w:rFonts w:ascii="Verdana" w:hAnsi="Verdana"/>
                <w:sz w:val="20"/>
              </w:rPr>
            </w:pPr>
          </w:p>
          <w:p w:rsidR="00AF3084" w:rsidRPr="0024535D" w:rsidRDefault="00AF3084" w:rsidP="006A50B7">
            <w:pPr>
              <w:pStyle w:val="Paragrafoelenco"/>
              <w:spacing w:after="0" w:line="240" w:lineRule="auto"/>
              <w:ind w:left="4"/>
              <w:rPr>
                <w:rFonts w:ascii="Verdana" w:hAnsi="Verdana"/>
                <w:b/>
                <w:sz w:val="18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3g </w:t>
            </w:r>
            <w:r w:rsidRPr="0024535D">
              <w:rPr>
                <w:rFonts w:ascii="Verdana" w:hAnsi="Verdana"/>
                <w:sz w:val="20"/>
              </w:rPr>
              <w:t>Sa</w:t>
            </w:r>
            <w:r>
              <w:rPr>
                <w:rFonts w:ascii="Verdana" w:hAnsi="Verdana"/>
                <w:sz w:val="20"/>
              </w:rPr>
              <w:t>per</w:t>
            </w:r>
            <w:r w:rsidRPr="0024535D">
              <w:rPr>
                <w:rFonts w:ascii="Verdana" w:hAnsi="Verdana"/>
                <w:sz w:val="20"/>
              </w:rPr>
              <w:t xml:space="preserve"> sviluppare una ricerca artistica individuale o di gruppo, che conosca i principi essenziali che regolano il </w:t>
            </w:r>
            <w:r w:rsidRPr="0024535D">
              <w:rPr>
                <w:rFonts w:ascii="Verdana" w:hAnsi="Verdana"/>
                <w:sz w:val="20"/>
              </w:rPr>
              <w:lastRenderedPageBreak/>
              <w:t>sistema della committenza, l’iter esecutivo, il circuito produttivo con le relative figure professionali, l’industria fotografica e cinematografica, il marketing del prodotto audiovisivo, la produzione in sala e l’home entertainment, considerando inoltre destinatari e contesto.</w:t>
            </w:r>
          </w:p>
          <w:p w:rsidR="00AF3084" w:rsidRPr="000C19D1" w:rsidRDefault="00AF3084" w:rsidP="006A50B7">
            <w:pPr>
              <w:pStyle w:val="Paragrafoelenco"/>
              <w:spacing w:after="0" w:line="240" w:lineRule="auto"/>
              <w:ind w:left="0"/>
              <w:rPr>
                <w:b/>
                <w:sz w:val="18"/>
              </w:rPr>
            </w:pPr>
          </w:p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840" w:type="dxa"/>
            <w:gridSpan w:val="2"/>
            <w:vMerge/>
            <w:shd w:val="clear" w:color="auto" w:fill="FFFFFF"/>
          </w:tcPr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</w:p>
        </w:tc>
      </w:tr>
      <w:tr w:rsidR="00AF3084" w:rsidRPr="00D96CE3" w:rsidTr="006A50B7">
        <w:trPr>
          <w:trHeight w:val="840"/>
        </w:trPr>
        <w:tc>
          <w:tcPr>
            <w:tcW w:w="1904" w:type="dxa"/>
            <w:vMerge/>
            <w:shd w:val="clear" w:color="auto" w:fill="FFFFFF"/>
          </w:tcPr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881" w:type="dxa"/>
            <w:gridSpan w:val="2"/>
            <w:shd w:val="clear" w:color="auto" w:fill="FFFFFF"/>
          </w:tcPr>
          <w:p w:rsidR="00AF3084" w:rsidRPr="0024535D" w:rsidRDefault="00AF3084" w:rsidP="006A50B7">
            <w:pPr>
              <w:shd w:val="clear" w:color="auto" w:fill="FFFFFF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4</w:t>
            </w:r>
            <w:r w:rsidRPr="0024535D">
              <w:rPr>
                <w:rFonts w:ascii="Verdana" w:hAnsi="Verdana" w:cs="Arial"/>
                <w:b/>
                <w:sz w:val="20"/>
                <w:szCs w:val="20"/>
              </w:rPr>
              <w:t xml:space="preserve"> conoscere e saper applicare i principi della percezione visiva e della composizione dell’immagine.</w:t>
            </w:r>
          </w:p>
        </w:tc>
        <w:tc>
          <w:tcPr>
            <w:tcW w:w="4532" w:type="dxa"/>
            <w:shd w:val="clear" w:color="auto" w:fill="FFFFFF"/>
          </w:tcPr>
          <w:p w:rsidR="00AF3084" w:rsidRPr="0024535D" w:rsidRDefault="00AF3084" w:rsidP="006A50B7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20"/>
              </w:rPr>
            </w:pPr>
            <w:r w:rsidRPr="0024535D">
              <w:rPr>
                <w:rFonts w:ascii="Verdana" w:hAnsi="Verdana" w:cs="Arial"/>
                <w:b/>
                <w:sz w:val="20"/>
                <w:szCs w:val="20"/>
              </w:rPr>
              <w:t>IAM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4a </w:t>
            </w:r>
            <w:r w:rsidRPr="0024535D">
              <w:rPr>
                <w:rFonts w:ascii="Verdana" w:hAnsi="Verdana"/>
                <w:sz w:val="20"/>
              </w:rPr>
              <w:t>Sa</w:t>
            </w:r>
            <w:r>
              <w:rPr>
                <w:rFonts w:ascii="Verdana" w:hAnsi="Verdana"/>
                <w:sz w:val="20"/>
              </w:rPr>
              <w:t>per</w:t>
            </w:r>
            <w:r w:rsidRPr="0024535D">
              <w:rPr>
                <w:rFonts w:ascii="Verdana" w:hAnsi="Verdana"/>
                <w:sz w:val="20"/>
              </w:rPr>
              <w:t xml:space="preserve"> applicare i principi della composizione e </w:t>
            </w:r>
            <w:r w:rsidRPr="00A26EF5">
              <w:rPr>
                <w:rFonts w:ascii="Verdana" w:hAnsi="Verdana"/>
                <w:strike/>
                <w:sz w:val="20"/>
              </w:rPr>
              <w:t>di</w:t>
            </w:r>
            <w:r w:rsidRPr="0024535D">
              <w:rPr>
                <w:rFonts w:ascii="Verdana" w:hAnsi="Verdana"/>
                <w:sz w:val="20"/>
              </w:rPr>
              <w:t xml:space="preserve"> conoscere le teorie essenziali della percezione visiva.</w:t>
            </w:r>
          </w:p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840" w:type="dxa"/>
            <w:gridSpan w:val="2"/>
            <w:vMerge/>
            <w:shd w:val="clear" w:color="auto" w:fill="FFFFFF"/>
          </w:tcPr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F3084" w:rsidRDefault="00AF3084" w:rsidP="006A50B7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40"/>
                <w:szCs w:val="40"/>
              </w:rPr>
            </w:pPr>
          </w:p>
        </w:tc>
      </w:tr>
    </w:tbl>
    <w:p w:rsidR="00AF3084" w:rsidRPr="00D96CE3" w:rsidRDefault="00AF3084" w:rsidP="00AF3084">
      <w:pPr>
        <w:shd w:val="clear" w:color="auto" w:fill="FFFFFF"/>
        <w:rPr>
          <w:rFonts w:ascii="Verdana" w:hAnsi="Verdana"/>
          <w:i/>
          <w:color w:val="000000"/>
          <w:sz w:val="20"/>
          <w:szCs w:val="20"/>
        </w:rPr>
      </w:pPr>
    </w:p>
    <w:p w:rsidR="00FB6AA5" w:rsidRDefault="00FB6AA5"/>
    <w:sectPr w:rsidR="00FB6AA5" w:rsidSect="00515AA5">
      <w:head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C74" w:rsidRDefault="00303C74" w:rsidP="00051C0D">
      <w:r>
        <w:separator/>
      </w:r>
    </w:p>
  </w:endnote>
  <w:endnote w:type="continuationSeparator" w:id="0">
    <w:p w:rsidR="00303C74" w:rsidRDefault="00303C74" w:rsidP="00051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C74" w:rsidRDefault="00303C74" w:rsidP="00051C0D">
      <w:r>
        <w:separator/>
      </w:r>
    </w:p>
  </w:footnote>
  <w:footnote w:type="continuationSeparator" w:id="0">
    <w:p w:rsidR="00303C74" w:rsidRDefault="00303C74" w:rsidP="00051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1D" w:rsidRDefault="00051C0D">
    <w:pPr>
      <w:pStyle w:val="Intestazione"/>
      <w:jc w:val="center"/>
    </w:pPr>
    <w:r>
      <w:fldChar w:fldCharType="begin"/>
    </w:r>
    <w:r w:rsidR="00AF3084">
      <w:instrText>PAGE   \* MERGEFORMAT</w:instrText>
    </w:r>
    <w:r>
      <w:fldChar w:fldCharType="separate"/>
    </w:r>
    <w:r w:rsidR="00664456">
      <w:rPr>
        <w:noProof/>
      </w:rPr>
      <w:t>7</w:t>
    </w:r>
    <w:r>
      <w:fldChar w:fldCharType="end"/>
    </w:r>
  </w:p>
  <w:p w:rsidR="0043521D" w:rsidRDefault="00303C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F74F88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084"/>
    <w:rsid w:val="00051C0D"/>
    <w:rsid w:val="00303C74"/>
    <w:rsid w:val="00664456"/>
    <w:rsid w:val="00AF3084"/>
    <w:rsid w:val="00FB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AF3084"/>
    <w:rPr>
      <w:b/>
      <w:bCs/>
    </w:rPr>
  </w:style>
  <w:style w:type="paragraph" w:styleId="NormaleWeb">
    <w:name w:val="Normal (Web)"/>
    <w:basedOn w:val="Normale"/>
    <w:rsid w:val="00AF3084"/>
    <w:pPr>
      <w:spacing w:before="100" w:beforeAutospacing="1" w:after="100" w:afterAutospacing="1"/>
    </w:pPr>
    <w:rPr>
      <w:rFonts w:eastAsia="SimSun"/>
      <w:lang w:eastAsia="zh-CN"/>
    </w:rPr>
  </w:style>
  <w:style w:type="paragraph" w:styleId="Paragrafoelenco">
    <w:name w:val="List Paragraph"/>
    <w:basedOn w:val="Normale"/>
    <w:qFormat/>
    <w:rsid w:val="00AF308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untoelenco">
    <w:name w:val="List Bullet"/>
    <w:basedOn w:val="Normale"/>
    <w:rsid w:val="00AF3084"/>
    <w:pPr>
      <w:numPr>
        <w:numId w:val="1"/>
      </w:numPr>
      <w:contextualSpacing/>
    </w:pPr>
  </w:style>
  <w:style w:type="paragraph" w:styleId="Intestazione">
    <w:name w:val="header"/>
    <w:basedOn w:val="Normale"/>
    <w:link w:val="IntestazioneCarattere"/>
    <w:uiPriority w:val="99"/>
    <w:rsid w:val="00AF30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0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2015-10-27T21:00:00Z</dcterms:created>
  <dcterms:modified xsi:type="dcterms:W3CDTF">2015-11-03T20:47:00Z</dcterms:modified>
</cp:coreProperties>
</file>