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7B" w:rsidRDefault="002A077B" w:rsidP="002A077B">
      <w:pPr>
        <w:pStyle w:val="NormaleWeb"/>
        <w:spacing w:before="0" w:after="0" w:line="276" w:lineRule="auto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sz w:val="40"/>
          <w:szCs w:val="40"/>
        </w:rPr>
        <w:t>AREA LINGUISTICO-COMUNICATIVA</w:t>
      </w:r>
    </w:p>
    <w:p w:rsidR="00323D31" w:rsidRDefault="00323D31" w:rsidP="002A077B">
      <w:pPr>
        <w:pStyle w:val="NormaleWeb"/>
        <w:spacing w:before="0" w:after="0" w:line="276" w:lineRule="auto"/>
        <w:jc w:val="center"/>
        <w:rPr>
          <w:rFonts w:ascii="Verdana" w:hAnsi="Verdana" w:cs="Verdana"/>
          <w:i/>
          <w:color w:val="000000"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>Secondo biennio</w:t>
      </w:r>
    </w:p>
    <w:tbl>
      <w:tblPr>
        <w:tblW w:w="0" w:type="auto"/>
        <w:tblInd w:w="-5" w:type="dxa"/>
        <w:tblLayout w:type="fixed"/>
        <w:tblLook w:val="0000"/>
      </w:tblPr>
      <w:tblGrid>
        <w:gridCol w:w="1917"/>
        <w:gridCol w:w="2869"/>
        <w:gridCol w:w="4536"/>
        <w:gridCol w:w="2835"/>
        <w:gridCol w:w="2253"/>
      </w:tblGrid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2A077B" w:rsidRDefault="002A077B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chiave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</w:t>
            </w:r>
          </w:p>
          <w:p w:rsidR="002A077B" w:rsidRDefault="002A077B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Conoscenze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Discipline </w:t>
            </w:r>
          </w:p>
        </w:tc>
      </w:tr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A077B" w:rsidRDefault="002A077B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A077B" w:rsidRDefault="002A077B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A077B" w:rsidRDefault="002A077B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2A077B" w:rsidRDefault="002A077B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077B" w:rsidRDefault="002A077B" w:rsidP="00EE72D2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LC Padroneggiare pienamente la lingua italiana e in particolare</w:t>
            </w:r>
            <w:r>
              <w:rPr>
                <w:rFonts w:ascii="Verdana" w:hAnsi="Verdana" w:cs="Arial"/>
                <w:sz w:val="20"/>
                <w:szCs w:val="20"/>
              </w:rPr>
              <w:t>:</w:t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  <w:p w:rsidR="002A077B" w:rsidRDefault="002A077B" w:rsidP="00EE72D2">
            <w:pPr>
              <w:tabs>
                <w:tab w:val="left" w:pos="5632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LC1 </w:t>
            </w:r>
            <w:r>
              <w:rPr>
                <w:rFonts w:ascii="Verdana" w:hAnsi="Verdana" w:cs="Arial"/>
                <w:sz w:val="20"/>
                <w:szCs w:val="20"/>
              </w:rPr>
              <w:t>comprendere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messaggi articolati e complessi applicando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corrette strategie di ascolto. </w:t>
            </w:r>
          </w:p>
          <w:p w:rsidR="002A077B" w:rsidRDefault="002A077B" w:rsidP="00EE72D2">
            <w:pPr>
              <w:tabs>
                <w:tab w:val="left" w:pos="5632"/>
              </w:tabs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LC2 </w:t>
            </w:r>
            <w:r>
              <w:rPr>
                <w:rFonts w:ascii="Verdana" w:hAnsi="Verdana" w:cs="Arial"/>
                <w:sz w:val="20"/>
                <w:szCs w:val="20"/>
              </w:rPr>
              <w:t xml:space="preserve">Impiegare gli strumenti espressivi indispensabili per gestire l’interazione comunicativa verbale in vari contesti. 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autoSpaceDE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LC1a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Cogliere i significati, le relazioni logiche e i registri di messaggi articolati e complessi ascoltati.</w:t>
            </w:r>
          </w:p>
          <w:p w:rsidR="002A077B" w:rsidRDefault="002A077B" w:rsidP="00EE72D2">
            <w:pPr>
              <w:autoSpaceDE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LC1b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Saper rielaborare ed esporre i temi trattati in modo rispondente e attento alle loro relazioni, avvalendosi del lessico di base delle varie discipline. 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LC1c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Saper cogliere gli elementi di affinità-continuità e diversità-discontinuità fra temi, espressioni, codici, fenomeni e civiltà diverse.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LC2a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Saper comunicare rispettando i turni verbali, l’ordine dei temi e l’efficacia espressiva.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lastRenderedPageBreak/>
              <w:t xml:space="preserve">LC2b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Consultare i dizionari e altre fonti informative come risorse per la produzione linguistica.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LC2c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Utilizzare la comunicazione tra persone e gruppi anche di culture e contesti diversi attraverso linguaggi e sistemi di relazione adeguati.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Lingua comune e lingue speciali: caratteristiche.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La comunicazione in ambiti di studio e professionali.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Strumenti e codici della comunicazione e loro connessioni in contesti formali, organizzativi e professionali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spacing w:before="8" w:after="8" w:line="360" w:lineRule="auto"/>
              <w:jc w:val="both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lastRenderedPageBreak/>
              <w:t>Scienze motorie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tabs>
                <w:tab w:val="left" w:pos="5632"/>
              </w:tabs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LC3 </w:t>
            </w:r>
            <w:r>
              <w:rPr>
                <w:rFonts w:ascii="Verdana" w:hAnsi="Verdana" w:cs="Arial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Comprendere il valore intrinseco della lettura, come risposta a un autonomo interesse e come fonte di paragone con altro da sé e di ampliamento dell’esperienza del mondo.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-Bold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LC3b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Saper individuare dati e informazioni, fare inferenze e comprendere le relazioni interne ai testi 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ai messaggi di vario genere.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LC3c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Saper analizzare i testi letterari sotto il profilo linguistico, praticando la spiegazione letterale per rilevare le peculiarità del lessico, della semantica e della sintassi.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LC3d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Riconoscere l’interdipendenza fra le esperienze che vengono rappresentate nei testi (i temi, i sensi espliciti e impliciti, gli archetipi e le forme simboliche)  e i modi della rappresentazione (l’uso estetico e retorico delle forme letterarie e la loro capacità di contribuire al senso).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LC3e </w:t>
            </w: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Comprendere la relazione fra trasformazioni linguistiche e mutamenti storico-culturali.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LC3f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Essersi impadroniti degli strumenti indispensabili per l’interpretazione dei testi: l'analisi linguistica, stilistica, retorica; l’intertestualità e la relazione fra temi e generi letterari.</w:t>
            </w:r>
          </w:p>
          <w:p w:rsidR="002A077B" w:rsidRPr="00131FDA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LC3g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Essere in grado di  interpretare e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commentare testi in prosa e in versi, di porre loro domande personali e paragonare esperienze distanti con esperienze presenti nell’oggi.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Pr="00131FDA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LC3h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Aver acquisito familiarità con le caratteristiche della lingua letteraria italiana attraverso le letture dirette dei testi (opere intere o porzioni significative di esse, in edizioni filologicamente corrette).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Pr="00131FDA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 xml:space="preserve">LC3i </w:t>
            </w:r>
            <w:r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  <w:t>Leggere e interpretare testi scritti pertinenti ai vari ambiti disciplinari e alle aree professionali d’indirizzo.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LC3l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Acquisire familiarità con la specificità del sapere filosofico, apprendendone il lessico fondamentale,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imparando a comprendere e ad esporre in modo organico le idee e i sistemi di pensiero oggetto di studio.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LC3m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Cogliere le relazioni tra lo studio della letteratura, della storia, dell'arte e del pensiero filosofico e scientifico.</w:t>
            </w:r>
          </w:p>
          <w:p w:rsidR="002A077B" w:rsidRDefault="002A077B" w:rsidP="00EE72D2">
            <w:pPr>
              <w:shd w:val="clear" w:color="auto" w:fill="FFFFFF"/>
              <w:spacing w:before="8" w:after="8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spacing w:before="8" w:after="8"/>
              <w:jc w:val="both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LC3n 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Individuare e approfondire le specificità tecniche delle arti figurative, gli aspetti funzionali, estetici e costruttivi delle opere architettoniche e delle problematiche urbanistiche.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Lingua comune e lingue speciali: caratteristiche.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i/>
                <w:color w:val="0070C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lastRenderedPageBreak/>
              <w:t>Testi di vario tipo e repertori specialistici.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>Testi letterari sotto il profilo linguistico: le peculiarità del lessico, della semantica e della sintassi e, nei testi poetici, l’incidenza del linguaggio figurato e della metrica.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 xml:space="preserve">Storia della lingua letteraria : dal latino al volgare, il siciliano letterario e il prestigio del francese, la codificazione cinquecentesca, </w:t>
            </w:r>
            <w:r>
              <w:rPr>
                <w:rFonts w:ascii="Verdana" w:hAnsi="Verdana" w:cs="Verdana"/>
                <w:bCs/>
                <w:i/>
                <w:sz w:val="20"/>
                <w:lang w:val="it-IT"/>
              </w:rPr>
              <w:t>la fortuna dell’italiano in Europa soprattutto in epoca rinascimentale</w:t>
            </w:r>
            <w:r>
              <w:rPr>
                <w:rFonts w:ascii="Verdana" w:hAnsi="Verdana" w:cs="Verdana"/>
                <w:i/>
                <w:sz w:val="20"/>
                <w:lang w:val="it-IT"/>
              </w:rPr>
              <w:t>, l’importanza della coscienza linguistica nelle generazioni del Risorgimento, la progressiva diffusione dell’italiano parlato nella comunità nazionale italiana.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>Disegno storico della letteratura italiana  dallo Stilnovo agli inizi del  XIX secolo.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 xml:space="preserve">Momenti più rilevanti </w:t>
            </w:r>
            <w:r>
              <w:rPr>
                <w:rFonts w:ascii="Verdana" w:hAnsi="Verdana" w:cs="Verdana"/>
                <w:i/>
                <w:sz w:val="20"/>
                <w:lang w:val="it-IT"/>
              </w:rPr>
              <w:lastRenderedPageBreak/>
              <w:t>della civiltà letteraria, gli scrittori e le opere che più hanno contribuito a definire la cultura del periodo cui appartengono e ad arricchire, in modo significativo e durevole, il sistema letterario italiano ed europeo, tanto nel merito della rappresentazione simbolica della realtà, quanto attraverso la codificazione e l’innovazione delle forme e degli istituti dei diversi generi.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>Dante</w:t>
            </w:r>
            <w:r>
              <w:rPr>
                <w:rFonts w:ascii="Verdana" w:hAnsi="Verdana" w:cs="Verdana"/>
                <w:i/>
                <w:iCs/>
                <w:sz w:val="20"/>
                <w:lang w:val="it-IT"/>
              </w:rPr>
              <w:t xml:space="preserve"> (Commedia</w:t>
            </w:r>
            <w:r>
              <w:rPr>
                <w:rFonts w:ascii="Verdana" w:hAnsi="Verdana" w:cs="Verdana"/>
                <w:i/>
                <w:sz w:val="20"/>
                <w:lang w:val="it-IT"/>
              </w:rPr>
              <w:t>: 16 canti complessivi)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>La lirica : da Petrarca a Foscolo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 xml:space="preserve">La grande stagione della poesia narrativa cavalleresca: Ariosto 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>Le varie manifestazioni della prosa: dalla novella al romanzo (da Boccaccio a Manzoni), dal trattato politico a quello scientifico (Machiavelli, Galileo), l’affermarsi della tradizione teatrale (Goldoni, Alfieri).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Analisi e confronto di  testi letterari.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i/>
                <w:sz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Il saggio e l'argomentazione.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Significative produzioni letterarie, artistiche, scientifiche e professionali anche di autori internazionali.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sz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Tradizioni culturali e fonti letterarie e artistiche del territorio.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Cs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bCs/>
                <w:i/>
                <w:sz w:val="20"/>
                <w:lang w:val="it-IT"/>
              </w:rPr>
              <w:t xml:space="preserve">Tappe più significative della ricerca filosofica dalle origini a </w:t>
            </w:r>
            <w:proofErr w:type="spellStart"/>
            <w:r>
              <w:rPr>
                <w:rFonts w:ascii="Verdana" w:hAnsi="Verdana" w:cs="Verdana"/>
                <w:bCs/>
                <w:i/>
                <w:sz w:val="20"/>
                <w:lang w:val="it-IT"/>
              </w:rPr>
              <w:t>Hegel</w:t>
            </w:r>
            <w:proofErr w:type="spellEnd"/>
            <w:r>
              <w:rPr>
                <w:rFonts w:ascii="Verdana" w:hAnsi="Verdana" w:cs="Verdana"/>
                <w:bCs/>
                <w:i/>
                <w:sz w:val="20"/>
                <w:lang w:val="it-IT"/>
              </w:rPr>
              <w:t>.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lang w:val="it-IT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I fenomeni artistici nell’arco cronologico che va dal primo Quattrocento alla fine dell’Ottocento, con il movimento impressionista.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color w:val="auto"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color w:val="auto"/>
                <w:sz w:val="20"/>
                <w:lang w:val="it-IT"/>
              </w:rPr>
              <w:t xml:space="preserve">Analisi di produzioni </w:t>
            </w:r>
            <w:r>
              <w:rPr>
                <w:rFonts w:ascii="Verdana" w:hAnsi="Verdana" w:cs="Verdana"/>
                <w:i/>
                <w:color w:val="auto"/>
                <w:sz w:val="20"/>
                <w:lang w:val="it-IT"/>
              </w:rPr>
              <w:lastRenderedPageBreak/>
              <w:t>artistiche provenienti da lingue/culture diverse.</w:t>
            </w:r>
          </w:p>
          <w:p w:rsidR="002A077B" w:rsidRPr="00131FDA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lang w:val="it-IT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lastRenderedPageBreak/>
              <w:t>Storia dell'Arte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Fisica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Scienze motorie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Religione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2A077B" w:rsidTr="00EE72D2">
        <w:trPr>
          <w:trHeight w:val="1407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COMUNICAZIONE NELLA MADRE LINGUA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CONSAPEVO</w:t>
            </w:r>
          </w:p>
          <w:p w:rsidR="002A077B" w:rsidRDefault="002A077B" w:rsidP="00EE72D2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LEZZA ED ESPRESSIONE  CULTURALE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LC4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LC4a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Saper curare la dimensione testuale, ideativa e linguistica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controllando la costruzione del testo secondo progressioni tematiche coerenti e secondo l’organizzazione logica. 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Essere in grado di comporre testi complessi corretti sul piano </w:t>
            </w:r>
            <w:r w:rsidRPr="00A16653">
              <w:rPr>
                <w:rFonts w:ascii="Verdana" w:hAnsi="Verdana" w:cs="Verdana"/>
                <w:color w:val="000000"/>
                <w:sz w:val="20"/>
                <w:szCs w:val="20"/>
              </w:rPr>
              <w:t>orto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grafico e morfologico, variando i registri, i punti di vista e compiendo  adeguate scelte lessicali.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LC4c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Essere in grado di produrre testi di varia natura e in relazione all'area </w:t>
            </w:r>
            <w:r>
              <w:rPr>
                <w:rFonts w:ascii="Verdana" w:hAnsi="Verdana" w:cs="Verdana"/>
                <w:sz w:val="20"/>
                <w:szCs w:val="20"/>
              </w:rPr>
              <w:lastRenderedPageBreak/>
              <w:t>d'indirizzo, impiegando sia il lessico comune che quello specialistico.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LC4d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Essere in grado di utilizzare il lessico e le categorie specifiche delle varie discipline per produrre testi specifici.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Pr="00A16653" w:rsidRDefault="002A077B" w:rsidP="00EE72D2">
            <w:pPr>
              <w:shd w:val="clear" w:color="auto" w:fill="FFFFFF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LC4e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Saper rielaborare ed esporre i temi trattati in modo rispondente e attento alle loro relazioni, avvalendosi del lessico di base delle varie discipline.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Ampliamento della conoscenza della lingua italiana nell'ambito dei vari contesti comunicativi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Tecniche comunicative di interazione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Tecniche compositive per diverse tipologie di produzione scritta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shd w:val="clear" w:color="auto" w:fill="00FFFF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 w:cs="Verdana"/>
                <w:i/>
                <w:sz w:val="20"/>
                <w:shd w:val="clear" w:color="auto" w:fill="00FFFF"/>
                <w:lang w:val="it-IT"/>
              </w:rPr>
            </w:pPr>
          </w:p>
          <w:p w:rsidR="002A077B" w:rsidRPr="00F278B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 w:cs="Verdana"/>
                <w:b/>
                <w:i/>
                <w:sz w:val="20"/>
                <w:lang w:val="it-IT"/>
              </w:rPr>
            </w:pPr>
            <w:r>
              <w:rPr>
                <w:rFonts w:ascii="Verdana" w:hAnsi="Verdana" w:cs="Verdana"/>
                <w:i/>
                <w:sz w:val="20"/>
                <w:lang w:val="it-IT"/>
              </w:rPr>
              <w:t>Testi professionali  e lessico specialistico.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L'esposizione scritta: la relazione tecnica, l'argomentazione filosofica, la dimostrazione e la descrizione, l'interpretazione e la valutazione critica.</w:t>
            </w:r>
          </w:p>
          <w:p w:rsidR="002A077B" w:rsidRDefault="002A077B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 xml:space="preserve">Prevalenti 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audiovisive e multimediali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Filosofia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Scienze motorie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COMUNICAZIONE NELLE LINGUE STRANIERE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 Utilizzare una lingua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straniera per i principali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scopi comunicativi ed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i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operativi</w:t>
            </w:r>
            <w:r w:rsidRPr="00254D2C">
              <w:rPr>
                <w:rFonts w:ascii="Verdana" w:hAnsi="Verdana" w:cs="Verdana-Bold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i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Verdana-Bold"/>
                <w:bCs/>
                <w:i/>
                <w:color w:val="000000"/>
                <w:sz w:val="20"/>
                <w:szCs w:val="20"/>
              </w:rPr>
              <w:t xml:space="preserve">Acquisire, in una lingua </w:t>
            </w:r>
            <w:r w:rsidRPr="00254D2C">
              <w:rPr>
                <w:rFonts w:ascii="Verdana" w:hAnsi="Verdana" w:cs="Verdana-Bold"/>
                <w:bCs/>
                <w:i/>
                <w:color w:val="000000"/>
                <w:sz w:val="20"/>
                <w:szCs w:val="20"/>
              </w:rPr>
              <w:lastRenderedPageBreak/>
              <w:t>straniera moderna, strutture, modalità e competenze  comunicative corrispondenti almeno al Livello B1 del Quadro Comune Europeo di Riferimento.</w:t>
            </w:r>
          </w:p>
          <w:p w:rsidR="002A077B" w:rsidRPr="00254D2C" w:rsidRDefault="002A077B" w:rsidP="00EE72D2">
            <w:pPr>
              <w:shd w:val="clear" w:color="auto" w:fill="FFFFFF"/>
              <w:rPr>
                <w:rFonts w:ascii="Verdana" w:hAnsi="Verdana" w:cs="Verdana-Bold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4D2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Listening</w:t>
            </w:r>
            <w:proofErr w:type="spellEnd"/>
          </w:p>
          <w:p w:rsidR="002A077B" w:rsidRPr="00254D2C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Comprendere in modo globale, selettivo e dettagliato messaggi orali e multimediali attinenti all’area di interesse </w:t>
            </w:r>
            <w:r w:rsidRPr="00254D2C">
              <w:rPr>
                <w:rFonts w:ascii="Verdana" w:hAnsi="Verdana" w:cs="Arial"/>
                <w:sz w:val="20"/>
                <w:szCs w:val="20"/>
              </w:rPr>
              <w:t>personale, di attualità o inerenti al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proprio percorso di studio.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4D2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Speaking</w:t>
            </w:r>
            <w:proofErr w:type="spellEnd"/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b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>Partecipare a conversazioni, interagendo nella discussione in maniera adeguata sia agli interlocutori sia al contesto, per riferire fatti, descrivere fenomeni e situazioni, sostenere opinioni.</w:t>
            </w:r>
          </w:p>
          <w:p w:rsidR="002A077B" w:rsidRPr="00254D2C" w:rsidRDefault="002A077B" w:rsidP="00EE72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A077B" w:rsidRPr="00700EB1" w:rsidRDefault="002A077B" w:rsidP="00EE72D2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c </w:t>
            </w:r>
            <w:r w:rsidRPr="00254D2C">
              <w:rPr>
                <w:rFonts w:ascii="Verdana" w:hAnsi="Verdana" w:cs="Arial"/>
                <w:sz w:val="20"/>
                <w:szCs w:val="20"/>
              </w:rPr>
              <w:t>Produrre testi orali per riferire, descrivere e argomentare su contenuti non linguistici, riguardanti la caratterizzazione artistica del percorso di studio.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4D2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Reading</w:t>
            </w:r>
            <w:proofErr w:type="spellEnd"/>
          </w:p>
          <w:p w:rsidR="002A077B" w:rsidRPr="00254D2C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e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>Comprendere in modo globale, selettivo e dettagliato testi attinenti all’area di interesse del proprio percorso di studio.</w:t>
            </w: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f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>Riflettere sul sistema e sugli usi linguistici, nonché sui fenomeni culturali, in un’ottica comparativa, al fine di acquisire una consapevolezza delle analogie e differenze tra la lingua straniera e la lingua italiana.</w:t>
            </w:r>
          </w:p>
          <w:p w:rsidR="002A077B" w:rsidRPr="00254D2C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g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Analizzare, comprendere, contestualizzare e confrontare testi letterari di epoche diverse, ma anche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lastRenderedPageBreak/>
              <w:t>produzioni artistiche provenienti da lingue/culture diverse (italiane e straniere).</w:t>
            </w:r>
          </w:p>
          <w:p w:rsidR="002A077B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4D2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Writing</w:t>
            </w:r>
            <w:proofErr w:type="spellEnd"/>
          </w:p>
          <w:p w:rsidR="002A077B" w:rsidRPr="00254D2C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c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>Produrre testi scritti strutturati e coesi per riferire fatti, descrivere fenomeni e situazioni con le opportune argomentazioni.</w:t>
            </w:r>
          </w:p>
          <w:p w:rsidR="002A077B" w:rsidRPr="00254D2C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254D2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LC5</w:t>
            </w: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d </w:t>
            </w:r>
            <w:r w:rsidRPr="00254D2C">
              <w:rPr>
                <w:rFonts w:ascii="Verdana" w:hAnsi="Verdana"/>
                <w:bCs/>
                <w:color w:val="000000"/>
                <w:sz w:val="20"/>
                <w:szCs w:val="20"/>
              </w:rPr>
              <w:t>Impiegare la lingua straniera nello studio di argomenti provenienti da discipline non linguistiche.</w:t>
            </w:r>
          </w:p>
          <w:p w:rsidR="002A077B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2A077B" w:rsidRPr="00254D2C" w:rsidRDefault="002A077B" w:rsidP="00EE72D2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Il sistema della lingua (fonologia, morfologia, sintassi, lessico, ecc.)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Usi linguistici (funzioni, varietà di registri e testi, aspetti pragmatici, ecc.) in un'ottica comparativa: analogie e differenze tra la lingua straniera e la </w:t>
            </w: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lastRenderedPageBreak/>
              <w:t>lingua italiana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Abilità e strategie comunicative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Aspetti relativi alla cultura dei paesi in cui si parla la lingua con particolare riferimento agli ambiti di più immediato interesse (letterario, artistico, audio-visivo)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Generi o e tematiche diverse e in relazione al settore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Analisi e confronto di  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testi </w:t>
            </w: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 letterari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Approfondimenti attraverso le nuove tecnologie dell’informazione</w:t>
            </w:r>
            <w:r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>.</w:t>
            </w:r>
            <w:r w:rsidRPr="00D96CE3"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2A077B" w:rsidRPr="00D96CE3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sz w:val="20"/>
                <w:lang w:val="it-IT"/>
              </w:rPr>
            </w:pPr>
          </w:p>
          <w:p w:rsidR="002A077B" w:rsidRPr="00D96CE3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sz w:val="20"/>
                <w:lang w:val="it-IT"/>
              </w:rPr>
            </w:pPr>
          </w:p>
          <w:p w:rsidR="002A077B" w:rsidRPr="00D96CE3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jc w:val="both"/>
              <w:rPr>
                <w:rFonts w:ascii="Verdana" w:hAnsi="Verdana"/>
                <w:i/>
                <w:sz w:val="20"/>
                <w:lang w:val="it-IT"/>
              </w:rPr>
            </w:pP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>
              <w:rPr>
                <w:rFonts w:ascii="Verdana" w:hAnsi="Verdana"/>
                <w:i/>
                <w:sz w:val="20"/>
                <w:lang w:val="it-IT"/>
              </w:rPr>
              <w:t>Analisi di produzioni</w:t>
            </w:r>
          </w:p>
          <w:p w:rsidR="002A077B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>
              <w:rPr>
                <w:rFonts w:ascii="Verdana" w:hAnsi="Verdana"/>
                <w:i/>
                <w:sz w:val="20"/>
                <w:lang w:val="it-IT"/>
              </w:rPr>
              <w:t>artistiche provenienti</w:t>
            </w:r>
          </w:p>
          <w:p w:rsidR="002A077B" w:rsidRPr="00D96CE3" w:rsidRDefault="002A077B" w:rsidP="00EE72D2">
            <w:pPr>
              <w:pStyle w:val="Paragrafoelenco1"/>
              <w:shd w:val="clear" w:color="auto" w:fill="FFFFFF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6" w:hanging="36"/>
              <w:rPr>
                <w:rFonts w:ascii="Verdana" w:hAnsi="Verdana"/>
                <w:i/>
                <w:sz w:val="20"/>
                <w:lang w:val="it-IT"/>
              </w:rPr>
            </w:pPr>
            <w:r>
              <w:rPr>
                <w:rFonts w:ascii="Verdana" w:hAnsi="Verdana"/>
                <w:i/>
                <w:sz w:val="20"/>
                <w:lang w:val="it-IT"/>
              </w:rPr>
              <w:t xml:space="preserve">di </w:t>
            </w:r>
            <w:r w:rsidRPr="00D96CE3">
              <w:rPr>
                <w:rFonts w:ascii="Verdana" w:hAnsi="Verdana"/>
                <w:i/>
                <w:sz w:val="20"/>
                <w:lang w:val="it-IT"/>
              </w:rPr>
              <w:t>lingue/culture diverse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2A077B" w:rsidRPr="00BE2DA7" w:rsidRDefault="002A077B" w:rsidP="00EE72D2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Acquisizione del lessico della</w:t>
            </w:r>
            <w:r w:rsidRPr="00BE2DA7">
              <w:rPr>
                <w:rFonts w:ascii="Verdana" w:hAnsi="Verdana"/>
                <w:i/>
                <w:sz w:val="20"/>
                <w:szCs w:val="20"/>
              </w:rPr>
              <w:t xml:space="preserve"> la </w:t>
            </w:r>
            <w:proofErr w:type="spellStart"/>
            <w:r w:rsidRPr="00BE2DA7">
              <w:rPr>
                <w:rFonts w:ascii="Verdana" w:hAnsi="Verdana"/>
                <w:i/>
                <w:sz w:val="20"/>
                <w:szCs w:val="20"/>
              </w:rPr>
              <w:t>micro-lingua</w:t>
            </w:r>
            <w:proofErr w:type="spellEnd"/>
            <w:r w:rsidRPr="00BE2DA7">
              <w:rPr>
                <w:rFonts w:ascii="Verdana" w:hAnsi="Verdana"/>
                <w:i/>
                <w:sz w:val="20"/>
                <w:szCs w:val="20"/>
              </w:rPr>
              <w:t xml:space="preserve"> tecnica specifica del settore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di indirizzo.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Prevalenti 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cultura straniera</w:t>
            </w: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lastRenderedPageBreak/>
              <w:t>audiovisive e multimediali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 xml:space="preserve">COMUNICAZIONE NELLA MADRE LINGUA </w:t>
            </w:r>
          </w:p>
          <w:p w:rsidR="002A077B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COMUNICAZIONE NELLE LINGUE STRANIERE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Pr="00D35FAB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D35FAB">
              <w:rPr>
                <w:rFonts w:ascii="Verdana" w:hAnsi="Verdana" w:cs="Arial"/>
                <w:b/>
                <w:sz w:val="20"/>
                <w:szCs w:val="20"/>
              </w:rPr>
              <w:t>LC6 Saper riconoscere i molteplici rapporti e stabilire raffronti tra la lingua italiana e  altre lingue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Pr="00D96CE3" w:rsidRDefault="002A077B" w:rsidP="00EE72D2">
            <w:pPr>
              <w:autoSpaceDE w:val="0"/>
              <w:autoSpaceDN w:val="0"/>
              <w:adjustRightInd w:val="0"/>
              <w:ind w:left="27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D35FAB">
              <w:rPr>
                <w:rFonts w:ascii="Verdana" w:hAnsi="Verdana" w:cs="Arial"/>
                <w:b/>
                <w:sz w:val="20"/>
                <w:szCs w:val="20"/>
              </w:rPr>
              <w:t>LC6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 w:rsidRPr="00D35FAB">
              <w:rPr>
                <w:rFonts w:ascii="Verdana" w:hAnsi="Verdana" w:cs="Arial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D35FA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cogliere le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principali </w:t>
            </w:r>
            <w:r w:rsidRPr="00D35FAB">
              <w:rPr>
                <w:rFonts w:ascii="Verdana" w:hAnsi="Verdana" w:cs="Arial"/>
                <w:color w:val="000000"/>
                <w:sz w:val="20"/>
                <w:szCs w:val="20"/>
              </w:rPr>
              <w:t>relazioni e differenze tra lingue antiche e moderne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>Elementi di identità e di diversità tra la cultura italiana e le cultura di altri Paesi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.</w:t>
            </w: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Fonts w:ascii="Verdana" w:hAnsi="Verdana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Prevalenti</w:t>
            </w:r>
          </w:p>
          <w:p w:rsidR="002A077B" w:rsidRPr="00045AD4" w:rsidRDefault="002A077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045AD4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Italiano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2A077B" w:rsidRPr="00D96CE3" w:rsidRDefault="002A077B" w:rsidP="00EE72D2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</w:t>
            </w:r>
            <w:r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i</w:t>
            </w:r>
          </w:p>
          <w:p w:rsidR="002A077B" w:rsidRPr="00D96CE3" w:rsidRDefault="002A077B" w:rsidP="00EE72D2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cultura straniera</w:t>
            </w:r>
          </w:p>
        </w:tc>
      </w:tr>
      <w:tr w:rsidR="002A077B" w:rsidTr="00EE72D2">
        <w:trPr>
          <w:trHeight w:val="1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>COMPETENZA DIGITALE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 xml:space="preserve">LC7 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Utilizzare e produrre testi multimediali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Saper utilizzare le tecnologie dell’informazione e della comunicazione per studiare, fare ricerca, comunicare, reinterpretare, progettare, realizzare un prodotto audiovisivo.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Pr="00700EB1" w:rsidRDefault="002A077B" w:rsidP="00EE72D2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lastRenderedPageBreak/>
              <w:t xml:space="preserve">LC7a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Essere in grado di utilizzare adeguatamente strumenti informatici e telematici nelle attività di studio.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lastRenderedPageBreak/>
              <w:t>Tipologie e caratteri comunicativi dei testi multimediali.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Strumenti  e strutture della comunicazione in rete.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  <w:shd w:val="clear" w:color="auto" w:fill="00FF00"/>
              </w:rPr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lastRenderedPageBreak/>
              <w:t xml:space="preserve">Prevalenti 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lastRenderedPageBreak/>
              <w:t>Discipline audiovisive e multimediali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Discipline Grafiche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Laboratorio Grafico</w:t>
            </w:r>
          </w:p>
          <w:p w:rsidR="002A077B" w:rsidRDefault="002A077B" w:rsidP="00EE72D2">
            <w:pPr>
              <w:shd w:val="clear" w:color="auto" w:fill="FFFFFF"/>
            </w:pP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color w:val="000000"/>
                <w:sz w:val="20"/>
                <w:szCs w:val="20"/>
              </w:rPr>
              <w:t>Concorrenti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2A077B" w:rsidRDefault="002A077B" w:rsidP="00EE72D2">
            <w:pPr>
              <w:shd w:val="clear" w:color="auto" w:fill="FFFFFF"/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</w:t>
            </w:r>
          </w:p>
          <w:p w:rsidR="002A077B" w:rsidRDefault="002A077B" w:rsidP="00EE72D2">
            <w:pPr>
              <w:shd w:val="clear" w:color="auto" w:fill="FFFFFF"/>
            </w:pPr>
            <w:r>
              <w:rPr>
                <w:rStyle w:val="Enfasigrassetto"/>
                <w:rFonts w:ascii="Verdana" w:hAnsi="Verdana" w:cs="Verdana"/>
                <w:b w:val="0"/>
                <w:color w:val="000000"/>
                <w:sz w:val="20"/>
                <w:szCs w:val="20"/>
              </w:rPr>
              <w:t>Storia dell'Arte</w:t>
            </w:r>
          </w:p>
        </w:tc>
      </w:tr>
      <w:tr w:rsidR="002A077B" w:rsidTr="00EE72D2">
        <w:trPr>
          <w:trHeight w:val="74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COMPETENZE SOCIALI E CIVICHE</w:t>
            </w:r>
          </w:p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LC8 Padroneggiare il corpo attraverso l'esecuzione di movimenti e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lastRenderedPageBreak/>
              <w:t>interazioni complesse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autoSpaceDE w:val="0"/>
              <w:snapToGri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LC8a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Sa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per padroneggiare i messaggi, volontari ed involontari che il corpo trasmette, esprimendo stati d’animo ed emozioni attraverso il linguaggio non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lastRenderedPageBreak/>
              <w:t>verbale.</w:t>
            </w: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autoSpaceDE w:val="0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LC8b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Acquisire maggior padronanza di sé e ampliare le capacità coordinative, condizionali ed espressive realizzando movimenti complessi</w:t>
            </w: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bCs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LC8c 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>Tenere sotto controllo la propria postura.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 xml:space="preserve">La percezione di sé ed il completamento dello sviluppo funzionale delle capacità motorie ed </w:t>
            </w: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lastRenderedPageBreak/>
              <w:t>espressive.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i/>
                <w:color w:val="000000"/>
                <w:sz w:val="20"/>
                <w:szCs w:val="20"/>
              </w:rPr>
              <w:t>Lo sport, le regole e il fair play.</w:t>
            </w:r>
          </w:p>
          <w:p w:rsidR="002A077B" w:rsidRDefault="002A077B" w:rsidP="00EE72D2">
            <w:pPr>
              <w:shd w:val="clear" w:color="auto" w:fill="FFFFFF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</w:p>
          <w:p w:rsidR="002A077B" w:rsidRDefault="002A077B" w:rsidP="00EE72D2">
            <w:pPr>
              <w:shd w:val="clear" w:color="auto" w:fill="FFFFFF"/>
            </w:pPr>
            <w:r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Strumenti e codici della comunicazione e loro connessioni in contesti semplici.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7B" w:rsidRDefault="002A077B" w:rsidP="00EE72D2">
            <w:pPr>
              <w:shd w:val="clear" w:color="auto" w:fill="FFFFFF"/>
              <w:snapToGrid w:val="0"/>
            </w:pPr>
          </w:p>
        </w:tc>
      </w:tr>
    </w:tbl>
    <w:p w:rsidR="003737DE" w:rsidRDefault="003737DE"/>
    <w:sectPr w:rsidR="003737DE" w:rsidSect="002A077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A077B"/>
    <w:rsid w:val="002A077B"/>
    <w:rsid w:val="002D5E9A"/>
    <w:rsid w:val="00323D31"/>
    <w:rsid w:val="0037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7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A077B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2A077B"/>
    <w:rPr>
      <w:b/>
      <w:bCs/>
    </w:rPr>
  </w:style>
  <w:style w:type="paragraph" w:customStyle="1" w:styleId="Paragrafoelenco1">
    <w:name w:val="Paragrafo elenco1"/>
    <w:rsid w:val="002A077B"/>
    <w:pPr>
      <w:suppressAutoHyphens/>
      <w:ind w:left="720"/>
    </w:pPr>
    <w:rPr>
      <w:rFonts w:ascii="Calibri" w:eastAsia="ヒラギノ角ゴ Pro W3" w:hAnsi="Calibri" w:cs="Calibri"/>
      <w:color w:val="00000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2A077B"/>
    <w:pPr>
      <w:suppressAutoHyphens/>
      <w:ind w:left="720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1911</Words>
  <Characters>10898</Characters>
  <Application>Microsoft Office Word</Application>
  <DocSecurity>0</DocSecurity>
  <Lines>90</Lines>
  <Paragraphs>25</Paragraphs>
  <ScaleCrop>false</ScaleCrop>
  <Company/>
  <LinksUpToDate>false</LinksUpToDate>
  <CharactersWithSpaces>12784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2015-10-27T20:31:00Z</dcterms:created>
  <dcterms:modified xsi:type="dcterms:W3CDTF">2015-11-03T20:49:00Z</dcterms:modified>
</cp:coreProperties>
</file>