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5" w:rsidRDefault="00AC3335" w:rsidP="00AC3335">
      <w:pPr>
        <w:pStyle w:val="NormaleWeb"/>
        <w:spacing w:before="0" w:after="0" w:line="276" w:lineRule="auto"/>
        <w:jc w:val="center"/>
        <w:rPr>
          <w:rFonts w:ascii="Verdana" w:hAnsi="Verdana" w:cs="Verdana"/>
          <w:color w:val="17365D"/>
          <w:sz w:val="44"/>
          <w:szCs w:val="44"/>
        </w:rPr>
      </w:pPr>
      <w:r>
        <w:rPr>
          <w:rFonts w:ascii="Verdana" w:hAnsi="Verdana" w:cs="Verdana"/>
          <w:b/>
          <w:sz w:val="40"/>
          <w:szCs w:val="40"/>
        </w:rPr>
        <w:t>AREA LOGICO ARGOMENTATIVA</w:t>
      </w:r>
    </w:p>
    <w:p w:rsidR="00AC3335" w:rsidRDefault="00167B44" w:rsidP="00AC3335">
      <w:pPr>
        <w:jc w:val="center"/>
        <w:rPr>
          <w:rFonts w:ascii="Verdana" w:hAnsi="Verdana" w:cs="Verdana"/>
          <w:color w:val="17365D"/>
          <w:sz w:val="44"/>
          <w:szCs w:val="44"/>
        </w:rPr>
      </w:pPr>
      <w:r>
        <w:rPr>
          <w:rFonts w:ascii="Verdana" w:hAnsi="Verdana"/>
          <w:b/>
          <w:sz w:val="32"/>
          <w:szCs w:val="32"/>
        </w:rPr>
        <w:t>Secondo biennio</w:t>
      </w:r>
    </w:p>
    <w:tbl>
      <w:tblPr>
        <w:tblW w:w="0" w:type="auto"/>
        <w:tblInd w:w="-5" w:type="dxa"/>
        <w:tblLayout w:type="fixed"/>
        <w:tblLook w:val="0000"/>
      </w:tblPr>
      <w:tblGrid>
        <w:gridCol w:w="1937"/>
        <w:gridCol w:w="2849"/>
        <w:gridCol w:w="4536"/>
        <w:gridCol w:w="2835"/>
        <w:gridCol w:w="2278"/>
      </w:tblGrid>
      <w:tr w:rsidR="00AC3335" w:rsidTr="00EE72D2">
        <w:trPr>
          <w:trHeight w:val="46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5" w:rsidRDefault="00AC3335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AC3335" w:rsidRDefault="00AC3335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chiave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5" w:rsidRDefault="00AC3335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AC3335" w:rsidRDefault="00AC3335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5" w:rsidRDefault="00AC3335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5" w:rsidRDefault="00AC3335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Conoscenze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5" w:rsidRDefault="00AC3335" w:rsidP="00EE72D2">
            <w:r>
              <w:rPr>
                <w:rFonts w:ascii="Verdana" w:hAnsi="Verdana" w:cs="Verdana"/>
                <w:b/>
                <w:sz w:val="20"/>
                <w:szCs w:val="20"/>
              </w:rPr>
              <w:t xml:space="preserve">Discipline </w:t>
            </w:r>
          </w:p>
        </w:tc>
      </w:tr>
      <w:tr w:rsidR="00AC3335" w:rsidTr="00EE72D2">
        <w:trPr>
          <w:trHeight w:val="23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C3335" w:rsidRDefault="00AC3335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C3335" w:rsidRDefault="00AC3335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C3335" w:rsidRDefault="00AC3335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C3335" w:rsidRDefault="00AC3335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335" w:rsidRDefault="00AC3335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C3335" w:rsidTr="00EE72D2">
        <w:trPr>
          <w:trHeight w:val="71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3335" w:rsidRDefault="00AC3335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C3335" w:rsidRDefault="00AC3335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IMPARARE AD IMPARARE</w:t>
            </w:r>
          </w:p>
          <w:p w:rsidR="00AC3335" w:rsidRDefault="00AC3335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C3335" w:rsidRDefault="00AC3335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C3335" w:rsidRDefault="00AC3335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3335" w:rsidRDefault="00AC3335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C3335" w:rsidRDefault="00AC3335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LA1 Saper sostenere una propria tesi  e saper ascoltare e  valutare criticamente le argomentazioni altrui.</w:t>
            </w:r>
          </w:p>
          <w:p w:rsidR="00AC3335" w:rsidRDefault="00AC3335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C3335" w:rsidRDefault="00AC3335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LA2 Acquisire l’abitudine a ragionare con rigore logico, a identificare i problemi e a individuare possibili soluzioni</w:t>
            </w:r>
          </w:p>
          <w:p w:rsidR="00AC3335" w:rsidRDefault="00AC3335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LA3 Essere  in grado di leggere e interpretare criticamente i contenuti delle diverse forme di comunicazione.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5" w:rsidRDefault="00AC3335" w:rsidP="00EE72D2">
            <w:pPr>
              <w:autoSpaceDE w:val="0"/>
              <w:snapToGrid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LA1a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Riconoscere le tecniche dell’argomentazione e valutarne criticamente i dati.</w:t>
            </w:r>
          </w:p>
          <w:p w:rsidR="00AC3335" w:rsidRDefault="00AC3335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LA1b </w:t>
            </w:r>
            <w:r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Applicare le più semplici tecniche dell'argomentazione.</w:t>
            </w:r>
          </w:p>
          <w:p w:rsidR="00AC3335" w:rsidRDefault="00AC3335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autoSpaceDE w:val="0"/>
              <w:ind w:left="-34" w:firstLine="34"/>
              <w:rPr>
                <w:rFonts w:ascii="Verdana" w:hAnsi="Verdana" w:cs="Verdana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LA1c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Saper</w:t>
            </w:r>
            <w:r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sostenere la propria tesi con argomentazioni e riferimenti pertinenti rispetto alle posizioni degli interlocutori.</w:t>
            </w:r>
          </w:p>
          <w:p w:rsidR="00AC3335" w:rsidRDefault="00AC3335" w:rsidP="00EE72D2">
            <w:pPr>
              <w:autoSpaceDE w:val="0"/>
              <w:ind w:left="-34" w:firstLine="34"/>
              <w:rPr>
                <w:rFonts w:ascii="Verdana" w:hAnsi="Verdana" w:cs="Verdana"/>
              </w:rPr>
            </w:pPr>
          </w:p>
          <w:p w:rsidR="00AC3335" w:rsidRDefault="00AC3335" w:rsidP="00EE72D2">
            <w:pPr>
              <w:autoSpaceDE w:val="0"/>
              <w:ind w:left="-34" w:firstLine="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LA1d </w:t>
            </w:r>
            <w:r>
              <w:rPr>
                <w:rFonts w:ascii="Verdana" w:hAnsi="Verdana" w:cs="Verdana"/>
                <w:sz w:val="20"/>
                <w:szCs w:val="20"/>
              </w:rPr>
              <w:t>Saper affrontare un contradditorio rispondendo in modo pertinente alle obiezioni.</w:t>
            </w:r>
          </w:p>
          <w:p w:rsidR="00AC3335" w:rsidRDefault="00AC3335" w:rsidP="00EE72D2">
            <w:pPr>
              <w:autoSpaceDE w:val="0"/>
              <w:ind w:left="-34" w:firstLine="34"/>
              <w:rPr>
                <w:rFonts w:ascii="Verdana" w:hAnsi="Verdana" w:cs="Verdana"/>
                <w:sz w:val="20"/>
                <w:szCs w:val="20"/>
              </w:rPr>
            </w:pPr>
          </w:p>
          <w:p w:rsidR="00AC3335" w:rsidRDefault="00AC3335" w:rsidP="00EE72D2">
            <w:pPr>
              <w:autoSpaceDE w:val="0"/>
              <w:ind w:left="-34" w:firstLine="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LA2a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Saper operare inferenze in contesti diversi e in ambito pluridisciplinare.</w:t>
            </w:r>
          </w:p>
          <w:p w:rsidR="00AC3335" w:rsidRDefault="00AC3335" w:rsidP="00EE72D2">
            <w:pPr>
              <w:ind w:left="-34" w:firstLine="34"/>
              <w:rPr>
                <w:rFonts w:ascii="Verdana" w:hAnsi="Verdana" w:cs="Verdana"/>
                <w:sz w:val="20"/>
                <w:szCs w:val="20"/>
              </w:rPr>
            </w:pPr>
          </w:p>
          <w:p w:rsidR="00AC3335" w:rsidRDefault="00AC3335" w:rsidP="00EE72D2">
            <w:pPr>
              <w:autoSpaceDE w:val="0"/>
              <w:ind w:left="-34" w:firstLine="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LA2b </w:t>
            </w:r>
            <w:r>
              <w:rPr>
                <w:rFonts w:ascii="Verdana" w:hAnsi="Verdana" w:cs="Verdana"/>
                <w:sz w:val="20"/>
                <w:szCs w:val="20"/>
              </w:rPr>
              <w:t>Saper organizzare autonomamente un percorso di lavoro, razionalizzandolo e ottimizzandone i principali  aspetti.</w:t>
            </w:r>
          </w:p>
          <w:p w:rsidR="00AC3335" w:rsidRDefault="00AC3335" w:rsidP="00EE72D2">
            <w:pPr>
              <w:autoSpaceDE w:val="0"/>
              <w:ind w:left="-34" w:firstLine="34"/>
              <w:rPr>
                <w:rFonts w:ascii="Verdana" w:hAnsi="Verdana" w:cs="Verdana"/>
                <w:sz w:val="20"/>
                <w:szCs w:val="20"/>
              </w:rPr>
            </w:pPr>
          </w:p>
          <w:p w:rsidR="00AC3335" w:rsidRDefault="00AC3335" w:rsidP="00EE72D2">
            <w:pPr>
              <w:autoSpaceDE w:val="0"/>
              <w:ind w:left="-34" w:firstLine="34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LA3a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Saper leggere gli aspetti e i dati più espliciti della realtà  interpretandoli con adeguata autonomia. </w:t>
            </w:r>
          </w:p>
          <w:p w:rsidR="00AC3335" w:rsidRDefault="00AC3335" w:rsidP="00EE72D2">
            <w:pPr>
              <w:autoSpaceDE w:val="0"/>
              <w:ind w:left="-34" w:firstLine="34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autoSpaceDE w:val="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5" w:rsidRDefault="00AC3335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La discussione e il dibattito.</w:t>
            </w:r>
          </w:p>
          <w:p w:rsidR="00AC3335" w:rsidRDefault="00AC3335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 xml:space="preserve">L'argomentazione. </w:t>
            </w:r>
          </w:p>
          <w:p w:rsidR="00AC3335" w:rsidRDefault="00AC3335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Testi di vario tipo: relazione, tema e  saggio breve.</w:t>
            </w:r>
          </w:p>
          <w:p w:rsidR="00AC3335" w:rsidRDefault="00AC3335" w:rsidP="00EE72D2">
            <w:pPr>
              <w:pStyle w:val="Puntoelenco1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La dimostrazione scientifico-matematica.</w:t>
            </w:r>
          </w:p>
          <w:p w:rsidR="00AC3335" w:rsidRDefault="00AC3335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Leggi, osservazione e metodo nella Fisica.</w:t>
            </w:r>
          </w:p>
          <w:p w:rsidR="00AC3335" w:rsidRDefault="00AC3335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5" w:rsidRDefault="00AC3335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Filosofia</w:t>
            </w: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Matematica e Fisica</w:t>
            </w:r>
          </w:p>
          <w:p w:rsidR="00AC3335" w:rsidRDefault="00AC3335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AC3335" w:rsidRDefault="00AC3335" w:rsidP="00EE72D2">
            <w:pPr>
              <w:shd w:val="clear" w:color="auto" w:fill="FFFFFF"/>
            </w:pPr>
          </w:p>
          <w:p w:rsidR="00AC3335" w:rsidRDefault="00AC3335" w:rsidP="00EE72D2">
            <w:pPr>
              <w:shd w:val="clear" w:color="auto" w:fill="FFFFFF"/>
            </w:pP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straniera</w:t>
            </w: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AC3335" w:rsidRDefault="00AC3335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AC3335" w:rsidRDefault="00AC3335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Religione</w:t>
            </w:r>
          </w:p>
        </w:tc>
      </w:tr>
    </w:tbl>
    <w:p w:rsidR="003737DE" w:rsidRDefault="003737DE"/>
    <w:sectPr w:rsidR="003737DE" w:rsidSect="00AC333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C3335"/>
    <w:rsid w:val="00167B44"/>
    <w:rsid w:val="003737DE"/>
    <w:rsid w:val="00AC3335"/>
    <w:rsid w:val="00B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C3335"/>
    <w:pPr>
      <w:spacing w:before="280" w:after="280"/>
    </w:pPr>
    <w:rPr>
      <w:rFonts w:eastAsia="SimSun"/>
    </w:rPr>
  </w:style>
  <w:style w:type="character" w:styleId="Enfasigrassetto">
    <w:name w:val="Strong"/>
    <w:basedOn w:val="Carpredefinitoparagrafo"/>
    <w:qFormat/>
    <w:rsid w:val="00AC3335"/>
    <w:rPr>
      <w:b/>
      <w:bCs/>
    </w:rPr>
  </w:style>
  <w:style w:type="paragraph" w:styleId="Paragrafoelenco">
    <w:name w:val="List Paragraph"/>
    <w:basedOn w:val="Normale"/>
    <w:uiPriority w:val="34"/>
    <w:qFormat/>
    <w:rsid w:val="00AC33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untoelenco1">
    <w:name w:val="Punto elenco1"/>
    <w:basedOn w:val="Normale"/>
    <w:rsid w:val="00AC333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2015-10-27T20:28:00Z</dcterms:created>
  <dcterms:modified xsi:type="dcterms:W3CDTF">2015-11-03T20:49:00Z</dcterms:modified>
</cp:coreProperties>
</file>