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26" w:rsidRPr="00991D65" w:rsidRDefault="00425826" w:rsidP="00425826">
      <w:pPr>
        <w:pStyle w:val="Titolo"/>
        <w:rPr>
          <w:rFonts w:ascii="Verdana" w:hAnsi="Verdana" w:cs="Times New Roman"/>
        </w:rPr>
      </w:pPr>
      <w:bookmarkStart w:id="0" w:name="BIOLOGIA"/>
      <w:r w:rsidRPr="00991D65">
        <w:rPr>
          <w:rFonts w:ascii="Verdana" w:hAnsi="Verdana" w:cs="Times New Roman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8572500</wp:posOffset>
            </wp:positionH>
            <wp:positionV relativeFrom="paragraph">
              <wp:posOffset>-228600</wp:posOffset>
            </wp:positionV>
            <wp:extent cx="446405" cy="593090"/>
            <wp:effectExtent l="19050" t="0" r="0" b="0"/>
            <wp:wrapNone/>
            <wp:docPr id="2" name="Immagine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D65">
        <w:rPr>
          <w:rFonts w:ascii="Verdana" w:hAnsi="Verdana" w:cs="Times New Roman"/>
        </w:rPr>
        <w:t>BIOLOGIA</w:t>
      </w:r>
    </w:p>
    <w:bookmarkEnd w:id="0"/>
    <w:p w:rsidR="00425826" w:rsidRPr="00991D65" w:rsidRDefault="00425826" w:rsidP="00425826">
      <w:pPr>
        <w:pStyle w:val="Titolo"/>
        <w:jc w:val="left"/>
        <w:rPr>
          <w:rFonts w:ascii="Verdana" w:hAnsi="Verdana" w:cs="Times New Roman"/>
          <w:sz w:val="28"/>
          <w:szCs w:val="28"/>
        </w:rPr>
      </w:pPr>
      <w:r w:rsidRPr="00991D65">
        <w:rPr>
          <w:rFonts w:ascii="Verdana" w:hAnsi="Verdana" w:cs="Times New Roman"/>
          <w:sz w:val="28"/>
          <w:szCs w:val="28"/>
        </w:rPr>
        <w:t>Secondo Anno</w:t>
      </w:r>
    </w:p>
    <w:p w:rsidR="00425826" w:rsidRPr="00991D65" w:rsidRDefault="00425826" w:rsidP="00425826">
      <w:pPr>
        <w:pStyle w:val="Titolo1"/>
        <w:rPr>
          <w:rFonts w:ascii="Verdana" w:hAnsi="Verdana"/>
          <w:sz w:val="20"/>
          <w:szCs w:val="20"/>
        </w:rPr>
      </w:pPr>
      <w:r w:rsidRPr="00991D65">
        <w:rPr>
          <w:rFonts w:ascii="Verdana" w:hAnsi="Verdana"/>
          <w:sz w:val="20"/>
          <w:szCs w:val="20"/>
        </w:rPr>
        <w:t xml:space="preserve"> 0: prerequisiti  allo  studio  della  biologia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3060"/>
        <w:gridCol w:w="2160"/>
      </w:tblGrid>
      <w:tr w:rsidR="00425826" w:rsidRPr="00991D65" w:rsidTr="00D563FA">
        <w:tc>
          <w:tcPr>
            <w:tcW w:w="2268" w:type="dxa"/>
          </w:tcPr>
          <w:p w:rsidR="00425826" w:rsidRPr="00991D65" w:rsidRDefault="00425826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competenze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asse</w:t>
            </w:r>
          </w:p>
        </w:tc>
        <w:tc>
          <w:tcPr>
            <w:tcW w:w="3600" w:type="dxa"/>
          </w:tcPr>
          <w:p w:rsidR="00425826" w:rsidRPr="00991D65" w:rsidRDefault="00425826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 xml:space="preserve">competenze 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DISCIPLNA</w:t>
            </w:r>
          </w:p>
        </w:tc>
        <w:tc>
          <w:tcPr>
            <w:tcW w:w="324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abilità’/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cAPACITA’</w:t>
            </w:r>
          </w:p>
        </w:tc>
        <w:tc>
          <w:tcPr>
            <w:tcW w:w="306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contenuti</w:t>
            </w:r>
          </w:p>
        </w:tc>
        <w:tc>
          <w:tcPr>
            <w:tcW w:w="216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 xml:space="preserve">periodo </w:t>
            </w:r>
          </w:p>
        </w:tc>
      </w:tr>
      <w:tr w:rsidR="00425826" w:rsidRPr="00991D65" w:rsidTr="00D563FA">
        <w:tc>
          <w:tcPr>
            <w:tcW w:w="2268" w:type="dxa"/>
          </w:tcPr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T 1</w:t>
            </w:r>
          </w:p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 </w:t>
            </w: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Osservare, descrivere ed analizzare fenomeni appartenenti alla realtà naturale e artificiale e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riconoscere nelle sue varie forme i concetti di sistema e di complessità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 </w:t>
            </w:r>
          </w:p>
        </w:tc>
        <w:tc>
          <w:tcPr>
            <w:tcW w:w="360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T1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A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 Raccogliere dati attraverso l’osservazione diretta dei fenomeni naturali (fisici, chimici, biologici, geologici ...) e sociali o degli oggetti artificiali o la consultazione di testi e manuali o media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B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Organizzare e rappresentare i dati raccolti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C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Individuare, con la guida del docente, una possibile interpretazione dei dati in base a semplici modelli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D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Presentare i risultati dell’analisi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Utilizzare classificazioni, generalizzazioni e/o schemi logici per riconoscere il modello di riferimento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</w:tc>
        <w:tc>
          <w:tcPr>
            <w:tcW w:w="3240" w:type="dxa"/>
          </w:tcPr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Individuare le caratteristiche che distinguono gli esseri viventi dagli oggetti inanimati.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Riconoscere l’importanza della cooperazione e  della comunicazione </w:t>
            </w:r>
            <w:proofErr w:type="spellStart"/>
            <w:r w:rsidRPr="00991D65">
              <w:rPr>
                <w:rFonts w:ascii="Verdana" w:hAnsi="Verdana"/>
                <w:sz w:val="20"/>
                <w:szCs w:val="20"/>
              </w:rPr>
              <w:t>scientifica.nello</w:t>
            </w:r>
            <w:proofErr w:type="spellEnd"/>
            <w:r w:rsidRPr="00991D65">
              <w:rPr>
                <w:rFonts w:ascii="Verdana" w:hAnsi="Verdana"/>
                <w:sz w:val="20"/>
                <w:szCs w:val="20"/>
              </w:rPr>
              <w:t xml:space="preserve"> studio dei fenomeni naturali.</w:t>
            </w:r>
          </w:p>
        </w:tc>
        <w:tc>
          <w:tcPr>
            <w:tcW w:w="306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uda</w:t>
            </w:r>
            <w:r w:rsidRPr="00991D65"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  <w:t xml:space="preserve">0 </w:t>
            </w: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 La biologia: lo studio della vita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Le caratteristiche degli esseri viventi.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Il metodo scientifico.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La nascita della biologia. 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 campi di studio della biologia.</w:t>
            </w:r>
          </w:p>
        </w:tc>
        <w:tc>
          <w:tcPr>
            <w:tcW w:w="2160" w:type="dxa"/>
          </w:tcPr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caps/>
                <w:sz w:val="20"/>
                <w:szCs w:val="20"/>
              </w:rPr>
              <w:t>trimestre</w:t>
            </w:r>
          </w:p>
        </w:tc>
      </w:tr>
    </w:tbl>
    <w:p w:rsidR="00425826" w:rsidRPr="00991D65" w:rsidRDefault="00425826" w:rsidP="00425826">
      <w:pPr>
        <w:pStyle w:val="Titolo1"/>
        <w:rPr>
          <w:rFonts w:ascii="Verdana" w:hAnsi="Verdana"/>
          <w:sz w:val="20"/>
          <w:szCs w:val="20"/>
        </w:rPr>
      </w:pPr>
      <w:r w:rsidRPr="00991D65">
        <w:rPr>
          <w:rFonts w:ascii="Verdana" w:hAnsi="Verdana"/>
          <w:sz w:val="20"/>
          <w:szCs w:val="20"/>
        </w:rPr>
        <w:lastRenderedPageBreak/>
        <w:t xml:space="preserve">1:  il  mondo  dei  viventi </w:t>
      </w:r>
    </w:p>
    <w:p w:rsidR="00425826" w:rsidRPr="00991D65" w:rsidRDefault="00425826" w:rsidP="00425826">
      <w:pPr>
        <w:rPr>
          <w:rFonts w:ascii="Verdana" w:hAnsi="Verdana"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600"/>
        <w:gridCol w:w="3240"/>
        <w:gridCol w:w="3060"/>
        <w:gridCol w:w="2160"/>
      </w:tblGrid>
      <w:tr w:rsidR="00425826" w:rsidRPr="00991D65" w:rsidTr="00D563FA">
        <w:tc>
          <w:tcPr>
            <w:tcW w:w="2268" w:type="dxa"/>
          </w:tcPr>
          <w:p w:rsidR="00425826" w:rsidRPr="00991D65" w:rsidRDefault="00425826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competenze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asse</w:t>
            </w:r>
          </w:p>
        </w:tc>
        <w:tc>
          <w:tcPr>
            <w:tcW w:w="3600" w:type="dxa"/>
          </w:tcPr>
          <w:p w:rsidR="00425826" w:rsidRPr="00991D65" w:rsidRDefault="00425826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 xml:space="preserve">competenze 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DISCIPLINA</w:t>
            </w:r>
          </w:p>
        </w:tc>
        <w:tc>
          <w:tcPr>
            <w:tcW w:w="324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abilità’/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capacita’</w:t>
            </w:r>
          </w:p>
        </w:tc>
        <w:tc>
          <w:tcPr>
            <w:tcW w:w="306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contenuti</w:t>
            </w:r>
          </w:p>
        </w:tc>
        <w:tc>
          <w:tcPr>
            <w:tcW w:w="216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periodo</w:t>
            </w:r>
          </w:p>
        </w:tc>
      </w:tr>
      <w:tr w:rsidR="00425826" w:rsidRPr="00991D65" w:rsidTr="00D563FA">
        <w:trPr>
          <w:trHeight w:val="4352"/>
        </w:trPr>
        <w:tc>
          <w:tcPr>
            <w:tcW w:w="2268" w:type="dxa"/>
          </w:tcPr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T 1</w:t>
            </w:r>
          </w:p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 </w:t>
            </w: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Osservare, descrivere ed analizzare fenomeni appartenenti alla realtà naturale e artificiale e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riconoscere nelle sue varie forme i concetti di sistema e di complessità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T1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A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 Raccogliere dati attraverso l’osservazione diretta dei fenomeni naturali (fisici, chimici, biologici, geologici ...) e sociali o degli oggetti artificiali o la consultazione di testi e manuali o media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B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Organizzare e rappresentare i dati raccolti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C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Individuare, con la guida del docente, una possibile interpretazione dei dati in base a semplici modelli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D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Presentare i risultati dell’analisi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Utilizzare classificazioni, generalizzazioni e/o schemi logici per riconoscere il modello di riferimento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Illustrare la necessità di classificare gli organismi nello studio della biologia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Ordinare nella corretta successione gerarchica le principali categorie tassonomiche</w:t>
            </w: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 xml:space="preserve">Saper attribuire ogni specie vivente a un dominio e ad un regno 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 xml:space="preserve">Descrivere le caratteristiche dei principali </w:t>
            </w:r>
            <w:proofErr w:type="spellStart"/>
            <w:r w:rsidRPr="00991D65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phyla</w:t>
            </w:r>
            <w:proofErr w:type="spellEnd"/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 xml:space="preserve"> di invertebrati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Descrivere le caratteristiche delle principali classi di vertebrati</w:t>
            </w:r>
          </w:p>
        </w:tc>
        <w:tc>
          <w:tcPr>
            <w:tcW w:w="306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uda</w:t>
            </w:r>
            <w:r w:rsidRPr="00991D65"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  <w:t>1</w:t>
            </w: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 xml:space="preserve"> </w:t>
            </w:r>
            <w:r w:rsidRPr="00991D65">
              <w:rPr>
                <w:rFonts w:ascii="Verdana" w:hAnsi="Verdana"/>
                <w:b/>
                <w:sz w:val="20"/>
                <w:szCs w:val="20"/>
              </w:rPr>
              <w:t>Biodiversità e classificazione degli organismi viventi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Classificare gli organismi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Gli organismi unicellulari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 funghi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Le piante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Gli invertebrati: poriferi, celenterati, anellidi, molluschi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Gli invertebrati: artropodi, echinodermi, cefalocordati, tunicati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 vertebrati: pesci, anfibi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 vertebrati: rettili, uccelli, mammiferi</w:t>
            </w:r>
          </w:p>
        </w:tc>
        <w:tc>
          <w:tcPr>
            <w:tcW w:w="2160" w:type="dxa"/>
          </w:tcPr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caps/>
                <w:sz w:val="20"/>
                <w:szCs w:val="20"/>
              </w:rPr>
              <w:t>trimestre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25826" w:rsidRPr="00991D65" w:rsidRDefault="00425826" w:rsidP="00425826">
      <w:pPr>
        <w:rPr>
          <w:rFonts w:ascii="Verdana" w:hAnsi="Verdana"/>
          <w:b/>
          <w:caps/>
          <w:sz w:val="20"/>
          <w:szCs w:val="20"/>
        </w:rPr>
      </w:pPr>
    </w:p>
    <w:p w:rsidR="00991D65" w:rsidRDefault="00991D65" w:rsidP="00425826">
      <w:pPr>
        <w:pStyle w:val="Corpodeltesto"/>
        <w:rPr>
          <w:rFonts w:ascii="Verdana" w:hAnsi="Verdana"/>
          <w:b/>
          <w:sz w:val="20"/>
          <w:szCs w:val="20"/>
        </w:rPr>
      </w:pPr>
    </w:p>
    <w:p w:rsidR="00991D65" w:rsidRDefault="00991D65" w:rsidP="00425826">
      <w:pPr>
        <w:pStyle w:val="Corpodeltesto"/>
        <w:rPr>
          <w:rFonts w:ascii="Verdana" w:hAnsi="Verdana"/>
          <w:b/>
          <w:sz w:val="20"/>
          <w:szCs w:val="20"/>
        </w:rPr>
      </w:pPr>
    </w:p>
    <w:p w:rsidR="00425826" w:rsidRPr="00991D65" w:rsidRDefault="00425826" w:rsidP="00425826">
      <w:pPr>
        <w:pStyle w:val="Corpodeltesto"/>
        <w:rPr>
          <w:rFonts w:ascii="Verdana" w:hAnsi="Verdana"/>
          <w:b/>
          <w:sz w:val="20"/>
          <w:szCs w:val="20"/>
        </w:rPr>
      </w:pPr>
      <w:r w:rsidRPr="00991D65">
        <w:rPr>
          <w:rFonts w:ascii="Verdana" w:hAnsi="Verdana"/>
          <w:b/>
          <w:sz w:val="20"/>
          <w:szCs w:val="20"/>
        </w:rPr>
        <w:lastRenderedPageBreak/>
        <w:t>2:  struttura   e   funzioni   degli   organismi</w:t>
      </w:r>
    </w:p>
    <w:p w:rsidR="00425826" w:rsidRPr="00991D65" w:rsidRDefault="00425826" w:rsidP="00425826">
      <w:pPr>
        <w:pStyle w:val="Corpodeltesto"/>
        <w:rPr>
          <w:rFonts w:ascii="Verdana" w:hAnsi="Verdana"/>
          <w:b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3060"/>
        <w:gridCol w:w="2160"/>
      </w:tblGrid>
      <w:tr w:rsidR="00425826" w:rsidRPr="00991D65" w:rsidTr="00D563FA">
        <w:tc>
          <w:tcPr>
            <w:tcW w:w="2268" w:type="dxa"/>
          </w:tcPr>
          <w:p w:rsidR="00425826" w:rsidRPr="00991D65" w:rsidRDefault="00425826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competenze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asse</w:t>
            </w:r>
          </w:p>
        </w:tc>
        <w:tc>
          <w:tcPr>
            <w:tcW w:w="3600" w:type="dxa"/>
          </w:tcPr>
          <w:p w:rsidR="00425826" w:rsidRPr="00991D65" w:rsidRDefault="00425826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 xml:space="preserve">competenze 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disciplina</w:t>
            </w:r>
          </w:p>
        </w:tc>
        <w:tc>
          <w:tcPr>
            <w:tcW w:w="324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abilità’/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capacita’</w:t>
            </w:r>
          </w:p>
        </w:tc>
        <w:tc>
          <w:tcPr>
            <w:tcW w:w="306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contenuti</w:t>
            </w:r>
          </w:p>
        </w:tc>
        <w:tc>
          <w:tcPr>
            <w:tcW w:w="216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periodo</w:t>
            </w:r>
          </w:p>
        </w:tc>
      </w:tr>
      <w:tr w:rsidR="00425826" w:rsidRPr="00991D65" w:rsidTr="00D563FA">
        <w:trPr>
          <w:trHeight w:val="2809"/>
        </w:trPr>
        <w:tc>
          <w:tcPr>
            <w:tcW w:w="2268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T1</w:t>
            </w:r>
          </w:p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Osservare, descrivere ed analizzare fenomeni appartenenti alla realtà naturale e artificiale e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riconoscere nelle sue varie forme i concetti di sistema e di complessità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  <w:tc>
          <w:tcPr>
            <w:tcW w:w="360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Utilizzare classificazioni, generalizzazioni e/o schemi logici per riconoscere il modello di riferimento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G</w:t>
            </w:r>
            <w:r w:rsidRPr="00991D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Essere consapevoli del ruolo che i processi naturali e tecnologici giocano nella modifica dell’ambiente che ci circonda considerato come sistema</w:t>
            </w:r>
          </w:p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</w:tc>
        <w:tc>
          <w:tcPr>
            <w:tcW w:w="3240" w:type="dxa"/>
          </w:tcPr>
          <w:p w:rsidR="00425826" w:rsidRPr="00991D65" w:rsidRDefault="00425826" w:rsidP="00D563FA">
            <w:pPr>
              <w:tabs>
                <w:tab w:val="left" w:pos="330"/>
              </w:tabs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Interpretare una formula chimica</w:t>
            </w:r>
          </w:p>
          <w:p w:rsidR="00425826" w:rsidRPr="00991D65" w:rsidRDefault="00425826" w:rsidP="00D563FA">
            <w:pPr>
              <w:tabs>
                <w:tab w:val="left" w:pos="330"/>
              </w:tabs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tabs>
                <w:tab w:val="left" w:pos="330"/>
              </w:tabs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Distinguere una trasformazione fisica da una chimica</w:t>
            </w:r>
          </w:p>
          <w:p w:rsidR="00425826" w:rsidRPr="00991D65" w:rsidRDefault="00425826" w:rsidP="00D563FA">
            <w:pPr>
              <w:tabs>
                <w:tab w:val="left" w:pos="330"/>
              </w:tabs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tabs>
                <w:tab w:val="left" w:pos="330"/>
              </w:tabs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Comprendere i meccanismi alla base delle proprietà dell’acqua</w:t>
            </w:r>
          </w:p>
          <w:p w:rsidR="00425826" w:rsidRPr="00991D65" w:rsidRDefault="00425826" w:rsidP="00D563FA">
            <w:pPr>
              <w:tabs>
                <w:tab w:val="left" w:pos="330"/>
              </w:tabs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tabs>
                <w:tab w:val="left" w:pos="330"/>
              </w:tabs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Riconoscere le differenze tra gli zuccheri, i grassi e le proteine</w:t>
            </w:r>
          </w:p>
        </w:tc>
        <w:tc>
          <w:tcPr>
            <w:tcW w:w="306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uda</w:t>
            </w:r>
            <w:r w:rsidRPr="00991D65"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  <w:t>2</w:t>
            </w: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 xml:space="preserve">  </w:t>
            </w:r>
            <w:r w:rsidRPr="00991D65">
              <w:rPr>
                <w:rFonts w:ascii="Verdana" w:hAnsi="Verdana"/>
                <w:b/>
                <w:sz w:val="20"/>
                <w:szCs w:val="20"/>
              </w:rPr>
              <w:t>Le molecole della vita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Atomi, ioni e molecole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 legami chimici</w:t>
            </w:r>
          </w:p>
          <w:p w:rsidR="00425826" w:rsidRPr="00991D65" w:rsidRDefault="00425826" w:rsidP="00D563FA">
            <w:pPr>
              <w:ind w:firstLine="708"/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Processi fisici e trasformazioni chimiche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L’acqua e le sue proprietà 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Le molecole biologiche: i carboidrati, i lipidi, le proteine</w:t>
            </w:r>
          </w:p>
        </w:tc>
        <w:tc>
          <w:tcPr>
            <w:tcW w:w="2160" w:type="dxa"/>
          </w:tcPr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caps/>
                <w:sz w:val="20"/>
                <w:szCs w:val="20"/>
              </w:rPr>
              <w:t>trimestRE</w:t>
            </w:r>
          </w:p>
        </w:tc>
      </w:tr>
    </w:tbl>
    <w:p w:rsidR="00425826" w:rsidRPr="00991D65" w:rsidRDefault="00425826" w:rsidP="00425826">
      <w:pPr>
        <w:rPr>
          <w:rFonts w:ascii="Verdana" w:hAnsi="Verdana"/>
          <w:b/>
          <w:caps/>
          <w:sz w:val="20"/>
          <w:szCs w:val="20"/>
        </w:rPr>
      </w:pPr>
    </w:p>
    <w:p w:rsidR="00425826" w:rsidRPr="00991D65" w:rsidRDefault="00425826" w:rsidP="00425826">
      <w:pPr>
        <w:ind w:left="-851"/>
        <w:jc w:val="center"/>
        <w:rPr>
          <w:rFonts w:ascii="Verdana" w:hAnsi="Verdana"/>
          <w:b/>
          <w:caps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3060"/>
        <w:gridCol w:w="2160"/>
      </w:tblGrid>
      <w:tr w:rsidR="00425826" w:rsidRPr="00991D65" w:rsidTr="00D563FA">
        <w:tc>
          <w:tcPr>
            <w:tcW w:w="2268" w:type="dxa"/>
          </w:tcPr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T1</w:t>
            </w:r>
          </w:p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Osservare, descrivere ed analizzare fenomeni appartenenti alla realtà naturale e artificiale e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riconoscere nelle sue varie forme i concetti di sistema e di complessità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  <w:tc>
          <w:tcPr>
            <w:tcW w:w="360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C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Individuare, con la guida del docente, una possibile interpretazione dei dati in base a semplici modelli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Utilizzare classificazioni, generalizzazioni e/o schemi logici per riconoscere il modello di riferimento</w:t>
            </w:r>
          </w:p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</w:tc>
        <w:tc>
          <w:tcPr>
            <w:tcW w:w="3240" w:type="dxa"/>
          </w:tcPr>
          <w:p w:rsidR="00425826" w:rsidRPr="00991D65" w:rsidRDefault="00425826" w:rsidP="00D563FA">
            <w:pPr>
              <w:pStyle w:val="Corpodeltesto"/>
              <w:tabs>
                <w:tab w:val="left" w:pos="198"/>
              </w:tabs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Illustrare somiglianze e differenze tra i diversi tipi di cellule (</w:t>
            </w:r>
            <w:proofErr w:type="spellStart"/>
            <w:r w:rsidRPr="00991D65">
              <w:rPr>
                <w:rFonts w:ascii="Verdana" w:hAnsi="Verdana"/>
                <w:sz w:val="20"/>
                <w:szCs w:val="20"/>
              </w:rPr>
              <w:t>procariotiche-eucariotiche</w:t>
            </w:r>
            <w:proofErr w:type="spellEnd"/>
            <w:r w:rsidRPr="00991D65">
              <w:rPr>
                <w:rFonts w:ascii="Verdana" w:hAnsi="Verdana"/>
                <w:sz w:val="20"/>
                <w:szCs w:val="20"/>
              </w:rPr>
              <w:t>, animali-vegetali)</w:t>
            </w:r>
          </w:p>
          <w:p w:rsidR="00425826" w:rsidRPr="00991D65" w:rsidRDefault="00425826" w:rsidP="00D563FA">
            <w:pPr>
              <w:pStyle w:val="Corpodeltesto"/>
              <w:tabs>
                <w:tab w:val="left" w:pos="198"/>
              </w:tabs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Collegare correttamente le diverse funzioni degli organuli nelle cellule</w:t>
            </w:r>
          </w:p>
          <w:p w:rsidR="00425826" w:rsidRPr="00991D65" w:rsidRDefault="00425826" w:rsidP="00D563FA">
            <w:pPr>
              <w:pStyle w:val="Corpodeltesto"/>
              <w:tabs>
                <w:tab w:val="left" w:pos="198"/>
              </w:tabs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lastRenderedPageBreak/>
              <w:t>uda</w:t>
            </w:r>
            <w:r w:rsidRPr="00991D65"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  <w:t xml:space="preserve">3 </w:t>
            </w:r>
            <w:r w:rsidRPr="00991D65">
              <w:rPr>
                <w:rFonts w:ascii="Verdana" w:hAnsi="Verdana"/>
                <w:b/>
                <w:sz w:val="20"/>
                <w:szCs w:val="20"/>
              </w:rPr>
              <w:t>All’interno delle cellule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Le </w:t>
            </w:r>
            <w:proofErr w:type="spellStart"/>
            <w:r w:rsidRPr="00991D65">
              <w:rPr>
                <w:rFonts w:ascii="Verdana" w:hAnsi="Verdana"/>
                <w:sz w:val="20"/>
                <w:szCs w:val="20"/>
              </w:rPr>
              <w:t>dimensionI</w:t>
            </w:r>
            <w:proofErr w:type="spellEnd"/>
            <w:r w:rsidRPr="00991D65">
              <w:rPr>
                <w:rFonts w:ascii="Verdana" w:hAnsi="Verdana"/>
                <w:sz w:val="20"/>
                <w:szCs w:val="20"/>
              </w:rPr>
              <w:t xml:space="preserve"> delle cellule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Le cellule </w:t>
            </w:r>
            <w:proofErr w:type="spellStart"/>
            <w:r w:rsidRPr="00991D65">
              <w:rPr>
                <w:rFonts w:ascii="Verdana" w:hAnsi="Verdana"/>
                <w:sz w:val="20"/>
                <w:szCs w:val="20"/>
              </w:rPr>
              <w:t>procariotiche</w:t>
            </w:r>
            <w:proofErr w:type="spellEnd"/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Le cellule </w:t>
            </w:r>
            <w:proofErr w:type="spellStart"/>
            <w:r w:rsidRPr="00991D65">
              <w:rPr>
                <w:rFonts w:ascii="Verdana" w:hAnsi="Verdana"/>
                <w:sz w:val="20"/>
                <w:szCs w:val="20"/>
              </w:rPr>
              <w:t>eucariotiche</w:t>
            </w:r>
            <w:proofErr w:type="spellEnd"/>
            <w:r w:rsidRPr="00991D65">
              <w:rPr>
                <w:rFonts w:ascii="Verdana" w:hAnsi="Verdana"/>
                <w:sz w:val="20"/>
                <w:szCs w:val="20"/>
              </w:rPr>
              <w:t xml:space="preserve"> degli animali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Le cellule </w:t>
            </w:r>
            <w:proofErr w:type="spellStart"/>
            <w:r w:rsidRPr="00991D65">
              <w:rPr>
                <w:rFonts w:ascii="Verdana" w:hAnsi="Verdana"/>
                <w:sz w:val="20"/>
                <w:szCs w:val="20"/>
              </w:rPr>
              <w:t>eucariotiche</w:t>
            </w:r>
            <w:proofErr w:type="spellEnd"/>
            <w:r w:rsidRPr="00991D65">
              <w:rPr>
                <w:rFonts w:ascii="Verdana" w:hAnsi="Verdana"/>
                <w:sz w:val="20"/>
                <w:szCs w:val="20"/>
              </w:rPr>
              <w:t xml:space="preserve"> delle piante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La forma e il movimento </w:t>
            </w:r>
            <w:r w:rsidRPr="00991D65">
              <w:rPr>
                <w:rFonts w:ascii="Verdana" w:hAnsi="Verdana"/>
                <w:sz w:val="20"/>
                <w:szCs w:val="20"/>
              </w:rPr>
              <w:lastRenderedPageBreak/>
              <w:t>delle cellule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caps/>
                <w:sz w:val="20"/>
                <w:szCs w:val="20"/>
              </w:rPr>
              <w:t>trimestre</w:t>
            </w:r>
          </w:p>
        </w:tc>
      </w:tr>
    </w:tbl>
    <w:p w:rsidR="00425826" w:rsidRPr="00991D65" w:rsidRDefault="00425826" w:rsidP="00425826">
      <w:pPr>
        <w:ind w:left="-851"/>
        <w:jc w:val="center"/>
        <w:rPr>
          <w:rFonts w:ascii="Verdana" w:hAnsi="Verdana"/>
          <w:b/>
          <w:caps/>
          <w:sz w:val="20"/>
          <w:szCs w:val="20"/>
        </w:rPr>
      </w:pPr>
    </w:p>
    <w:p w:rsidR="00425826" w:rsidRPr="00991D65" w:rsidRDefault="00425826" w:rsidP="00425826">
      <w:pPr>
        <w:rPr>
          <w:rFonts w:ascii="Verdana" w:hAnsi="Verdana"/>
          <w:b/>
          <w:caps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3590"/>
        <w:gridCol w:w="3233"/>
        <w:gridCol w:w="3054"/>
        <w:gridCol w:w="2158"/>
      </w:tblGrid>
      <w:tr w:rsidR="00425826" w:rsidRPr="00991D65" w:rsidTr="00D563FA">
        <w:trPr>
          <w:trHeight w:val="70"/>
        </w:trPr>
        <w:tc>
          <w:tcPr>
            <w:tcW w:w="2268" w:type="dxa"/>
          </w:tcPr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T 2</w:t>
            </w: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Analizzare qualitativamente e quantitativamente fenomeni legati alle trasformazioni di energia a partire dall’esperienza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  <w:tc>
          <w:tcPr>
            <w:tcW w:w="3600" w:type="dxa"/>
          </w:tcPr>
          <w:p w:rsidR="00425826" w:rsidRPr="00991D65" w:rsidRDefault="00425826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T2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B</w:t>
            </w:r>
          </w:p>
          <w:p w:rsidR="00425826" w:rsidRPr="00991D65" w:rsidRDefault="00425826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Interpretare un fenomeno naturale o un sistema artificiale da punto di vista dei flussi di materia ed energia</w:t>
            </w:r>
          </w:p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</w:tc>
        <w:tc>
          <w:tcPr>
            <w:tcW w:w="3240" w:type="dxa"/>
          </w:tcPr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Illustrare e confrontare le diverse modalità di attraversamento della membrana plasmatica da parte delle sostanze necessarie al metabolismo cellulare</w:t>
            </w: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 xml:space="preserve">Descrivere il processo di respirazione cellulare come processo </w:t>
            </w:r>
            <w:proofErr w:type="spellStart"/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esoergonico</w:t>
            </w:r>
            <w:proofErr w:type="spellEnd"/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 xml:space="preserve"> e il processo di </w:t>
            </w:r>
            <w:r w:rsidRPr="00991D65">
              <w:rPr>
                <w:rFonts w:ascii="Verdana" w:hAnsi="Verdana"/>
                <w:sz w:val="20"/>
                <w:szCs w:val="20"/>
              </w:rPr>
              <w:t xml:space="preserve">fotosintesi clorofilliana come processo </w:t>
            </w:r>
            <w:proofErr w:type="spellStart"/>
            <w:r w:rsidRPr="00991D65">
              <w:rPr>
                <w:rFonts w:ascii="Verdana" w:hAnsi="Verdana"/>
                <w:sz w:val="20"/>
                <w:szCs w:val="20"/>
              </w:rPr>
              <w:t>endoergonico</w:t>
            </w:r>
            <w:proofErr w:type="spellEnd"/>
          </w:p>
        </w:tc>
        <w:tc>
          <w:tcPr>
            <w:tcW w:w="306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  <w:vertAlign w:val="subscript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uda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 xml:space="preserve">4 </w:t>
            </w:r>
            <w:r w:rsidRPr="00991D65">
              <w:rPr>
                <w:rFonts w:ascii="Verdana" w:hAnsi="Verdana"/>
                <w:b/>
                <w:sz w:val="20"/>
                <w:szCs w:val="20"/>
              </w:rPr>
              <w:t>Le trasformazioni energetiche nelle cellule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Il metabolismo cellulare e gli enzimi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Il trasporto passivo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Il trasporto attivo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La respirazione cellulare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La fotosintesi</w:t>
            </w:r>
          </w:p>
        </w:tc>
        <w:tc>
          <w:tcPr>
            <w:tcW w:w="2160" w:type="dxa"/>
          </w:tcPr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caps/>
                <w:sz w:val="20"/>
                <w:szCs w:val="20"/>
              </w:rPr>
              <w:t>pentamestre</w:t>
            </w:r>
          </w:p>
        </w:tc>
      </w:tr>
    </w:tbl>
    <w:p w:rsidR="00425826" w:rsidRPr="00991D65" w:rsidRDefault="00425826" w:rsidP="00425826">
      <w:pPr>
        <w:ind w:left="-851"/>
        <w:jc w:val="center"/>
        <w:rPr>
          <w:rFonts w:ascii="Verdana" w:hAnsi="Verdana"/>
          <w:b/>
          <w:caps/>
          <w:sz w:val="20"/>
          <w:szCs w:val="20"/>
        </w:rPr>
      </w:pPr>
    </w:p>
    <w:p w:rsidR="00425826" w:rsidRPr="00991D65" w:rsidRDefault="00425826" w:rsidP="00425826">
      <w:pPr>
        <w:jc w:val="both"/>
        <w:rPr>
          <w:rFonts w:ascii="Verdana" w:hAnsi="Verdana"/>
          <w:b/>
          <w:sz w:val="20"/>
          <w:szCs w:val="20"/>
        </w:rPr>
      </w:pPr>
    </w:p>
    <w:p w:rsidR="00425826" w:rsidRPr="00991D65" w:rsidRDefault="00425826" w:rsidP="00425826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600"/>
        <w:gridCol w:w="3240"/>
        <w:gridCol w:w="3060"/>
        <w:gridCol w:w="2160"/>
      </w:tblGrid>
      <w:tr w:rsidR="00425826" w:rsidRPr="00991D65" w:rsidTr="00D563FA">
        <w:tc>
          <w:tcPr>
            <w:tcW w:w="2268" w:type="dxa"/>
          </w:tcPr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T 1</w:t>
            </w:r>
          </w:p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 xml:space="preserve"> Osservare, descrivere ed analizzare fenomeni appartenenti alla realtà naturale e artificiale e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riconoscere nelle sue varie forme i concetti di sistema e di complessità</w:t>
            </w: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C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Individuare, con la guida del docente, una possibile interpretazione dei dati in base a semplici modelli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Utilizzare classificazioni, generalizzazioni e/o schemi logici per riconoscere il modello di riferimento</w:t>
            </w: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G</w:t>
            </w:r>
            <w:r w:rsidRPr="00991D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Essere consapevoli del ruolo che i processi naturali e tecnologici giocano nella modifica dell’ambiente che ci circonda </w:t>
            </w:r>
            <w:r w:rsidRPr="00991D65">
              <w:rPr>
                <w:rFonts w:ascii="Verdana" w:hAnsi="Verdana"/>
                <w:sz w:val="20"/>
                <w:szCs w:val="20"/>
              </w:rPr>
              <w:lastRenderedPageBreak/>
              <w:t>considerato come sistema</w:t>
            </w: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Confrontare la struttura e la funzione di DNA e RNA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Descrivere i processi di duplicazione, trascrizione e sintesi proteica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Identificare il ruolo delle proteine nelle cellule e negli organismi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Confrontare mitosi e meiosi e identificarne il diverso scopo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Dare una definizione di cromosomi omologhi, corredo diploide, corredo aploide</w:t>
            </w:r>
          </w:p>
        </w:tc>
        <w:tc>
          <w:tcPr>
            <w:tcW w:w="306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uda</w:t>
            </w:r>
            <w:r w:rsidRPr="00991D65"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  <w:t xml:space="preserve">5 </w:t>
            </w:r>
            <w:r w:rsidRPr="00991D65">
              <w:rPr>
                <w:rFonts w:ascii="Verdana" w:hAnsi="Verdana"/>
                <w:b/>
                <w:sz w:val="20"/>
                <w:szCs w:val="20"/>
              </w:rPr>
              <w:t>Le cellule crescono e si riproducono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La vita delle cellule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Il DNA e la sua duplicazione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L’organizzazione del DNA nei cromosomi 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L’RNA e le sue funzioni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La sintesi delle proteine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La divisione cellulare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Cellule diploidi e cellule aploidi 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La divisione meiotica e la produzione dei gameti</w:t>
            </w:r>
          </w:p>
        </w:tc>
        <w:tc>
          <w:tcPr>
            <w:tcW w:w="2160" w:type="dxa"/>
          </w:tcPr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caps/>
                <w:sz w:val="20"/>
                <w:szCs w:val="20"/>
              </w:rPr>
              <w:t>pentamestre</w:t>
            </w:r>
          </w:p>
        </w:tc>
      </w:tr>
    </w:tbl>
    <w:p w:rsidR="00425826" w:rsidRPr="00991D65" w:rsidRDefault="00425826" w:rsidP="00425826">
      <w:pPr>
        <w:jc w:val="both"/>
        <w:rPr>
          <w:rFonts w:ascii="Verdana" w:hAnsi="Verdana"/>
          <w:b/>
          <w:caps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3060"/>
        <w:gridCol w:w="2160"/>
      </w:tblGrid>
      <w:tr w:rsidR="00425826" w:rsidRPr="00991D65" w:rsidTr="00D563FA">
        <w:trPr>
          <w:trHeight w:val="5380"/>
        </w:trPr>
        <w:tc>
          <w:tcPr>
            <w:tcW w:w="2268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T 3</w:t>
            </w:r>
          </w:p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Essere consapevole delle potenzialità delle tecnologie rispetto al contesto culturale e sociale in cui vengono applicate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T3 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B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Calcolare e rappresentare dati selezionando autonomamente le modalità più opportune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T3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A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Comprendere come una vita sana e un </w:t>
            </w:r>
            <w:proofErr w:type="spellStart"/>
            <w:r w:rsidRPr="00991D65">
              <w:rPr>
                <w:rFonts w:ascii="Verdana" w:hAnsi="Verdana"/>
                <w:sz w:val="20"/>
                <w:szCs w:val="20"/>
              </w:rPr>
              <w:t>alimentazuine</w:t>
            </w:r>
            <w:proofErr w:type="spellEnd"/>
            <w:r w:rsidRPr="00991D65">
              <w:rPr>
                <w:rFonts w:ascii="Verdana" w:hAnsi="Verdana"/>
                <w:sz w:val="20"/>
                <w:szCs w:val="20"/>
              </w:rPr>
              <w:t xml:space="preserve"> corretta possano prevenire numerose malattie</w:t>
            </w: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</w:tc>
        <w:tc>
          <w:tcPr>
            <w:tcW w:w="3240" w:type="dxa"/>
          </w:tcPr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Riconoscere il ruolo del patrimonio genetico nella definizione delle caratteristiche di una specie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 xml:space="preserve">Illustrare gli esperimenti di </w:t>
            </w:r>
            <w:proofErr w:type="spellStart"/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Mendel</w:t>
            </w:r>
            <w:proofErr w:type="spellEnd"/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Mettere in corretta relazione i concetti di genotipo e fenotipo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Descrivere le modalità di trasmissione dei caratteri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Descrivere il patrimonio genetico degli esseri umani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Descrivere i diversi tipi di mutazioni e i loro effetti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uda</w:t>
            </w:r>
            <w:r w:rsidRPr="00991D65"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  <w:t xml:space="preserve">6 </w:t>
            </w:r>
            <w:r w:rsidRPr="00991D65">
              <w:rPr>
                <w:rFonts w:ascii="Verdana" w:hAnsi="Verdana"/>
                <w:b/>
                <w:sz w:val="20"/>
                <w:szCs w:val="20"/>
              </w:rPr>
              <w:t>Il patrimonio genetico delle popolazioni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Che cos’è il patrimonio genetico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La prima legge di </w:t>
            </w:r>
            <w:proofErr w:type="spellStart"/>
            <w:r w:rsidRPr="00991D65">
              <w:rPr>
                <w:rFonts w:ascii="Verdana" w:hAnsi="Verdana"/>
                <w:sz w:val="20"/>
                <w:szCs w:val="20"/>
              </w:rPr>
              <w:t>Mendel</w:t>
            </w:r>
            <w:proofErr w:type="spellEnd"/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La seconda legge di </w:t>
            </w:r>
            <w:proofErr w:type="spellStart"/>
            <w:r w:rsidRPr="00991D65">
              <w:rPr>
                <w:rFonts w:ascii="Verdana" w:hAnsi="Verdana"/>
                <w:sz w:val="20"/>
                <w:szCs w:val="20"/>
              </w:rPr>
              <w:t>Mendel</w:t>
            </w:r>
            <w:proofErr w:type="spellEnd"/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Modelli di trasmissione di caratteri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Il genoma umano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Le mutazioni e le anomalie cromosomiche.</w:t>
            </w:r>
          </w:p>
        </w:tc>
        <w:tc>
          <w:tcPr>
            <w:tcW w:w="2160" w:type="dxa"/>
          </w:tcPr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PENTAMESTRE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25826" w:rsidRPr="00991D65" w:rsidRDefault="00425826" w:rsidP="00425826">
      <w:pPr>
        <w:jc w:val="both"/>
        <w:rPr>
          <w:rFonts w:ascii="Verdana" w:hAnsi="Verdana"/>
          <w:b/>
          <w:sz w:val="20"/>
          <w:szCs w:val="20"/>
        </w:rPr>
      </w:pPr>
    </w:p>
    <w:p w:rsidR="00425826" w:rsidRPr="00991D65" w:rsidRDefault="00425826" w:rsidP="00425826">
      <w:pPr>
        <w:jc w:val="both"/>
        <w:rPr>
          <w:rFonts w:ascii="Verdana" w:hAnsi="Verdana"/>
          <w:b/>
          <w:sz w:val="20"/>
          <w:szCs w:val="20"/>
        </w:rPr>
      </w:pPr>
    </w:p>
    <w:p w:rsidR="00425826" w:rsidRPr="00991D65" w:rsidRDefault="00425826" w:rsidP="00425826">
      <w:pPr>
        <w:jc w:val="both"/>
        <w:rPr>
          <w:rFonts w:ascii="Verdana" w:hAnsi="Verdana"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3060"/>
        <w:gridCol w:w="2160"/>
      </w:tblGrid>
      <w:tr w:rsidR="00425826" w:rsidRPr="00991D65" w:rsidTr="00D563FA">
        <w:trPr>
          <w:trHeight w:val="3049"/>
        </w:trPr>
        <w:tc>
          <w:tcPr>
            <w:tcW w:w="2268" w:type="dxa"/>
          </w:tcPr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lastRenderedPageBreak/>
              <w:t>T 4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Orientarsi verso scelte consapevoli nel mantenimento del buono stato di salute del singolo e della collettività</w:t>
            </w:r>
          </w:p>
        </w:tc>
        <w:tc>
          <w:tcPr>
            <w:tcW w:w="3600" w:type="dxa"/>
          </w:tcPr>
          <w:p w:rsidR="00425826" w:rsidRPr="00991D65" w:rsidRDefault="00425826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T4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A</w:t>
            </w:r>
            <w:r w:rsidRPr="00991D6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:rsidR="00425826" w:rsidRPr="00991D65" w:rsidRDefault="00425826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 xml:space="preserve">Mettere in essere comportamenti  corretti per il mantenimento della salute </w:t>
            </w:r>
          </w:p>
          <w:p w:rsidR="00425826" w:rsidRPr="00991D65" w:rsidRDefault="00425826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Comprendere la correlazione Comprendere il concetto di salute e di igiene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tra una vita sana e un’alimentazione corretta per prevenire numerose malattie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uda</w:t>
            </w:r>
            <w:r w:rsidRPr="00991D65"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  <w:t xml:space="preserve">7 </w:t>
            </w:r>
            <w:r w:rsidRPr="00991D65">
              <w:rPr>
                <w:rFonts w:ascii="Verdana" w:hAnsi="Verdana"/>
                <w:b/>
                <w:sz w:val="20"/>
                <w:szCs w:val="20"/>
              </w:rPr>
              <w:t>La salute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La salute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L’igiene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PENTAMESTRE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25826" w:rsidRPr="00991D65" w:rsidRDefault="00425826" w:rsidP="00425826">
      <w:pPr>
        <w:pStyle w:val="Titolo3"/>
        <w:ind w:left="0"/>
        <w:rPr>
          <w:rFonts w:ascii="Verdana" w:hAnsi="Verdana"/>
          <w:sz w:val="20"/>
        </w:rPr>
      </w:pPr>
    </w:p>
    <w:p w:rsidR="00425826" w:rsidRPr="00991D65" w:rsidRDefault="00425826" w:rsidP="00425826">
      <w:pPr>
        <w:pStyle w:val="Titolo3"/>
        <w:ind w:left="0"/>
        <w:rPr>
          <w:rFonts w:ascii="Verdana" w:hAnsi="Verdana"/>
          <w:sz w:val="20"/>
        </w:rPr>
      </w:pPr>
      <w:r w:rsidRPr="00991D65">
        <w:rPr>
          <w:rFonts w:ascii="Verdana" w:hAnsi="Verdana"/>
          <w:sz w:val="20"/>
        </w:rPr>
        <w:t>3: l’ECOLOGIA</w:t>
      </w:r>
    </w:p>
    <w:p w:rsidR="00425826" w:rsidRPr="00991D65" w:rsidRDefault="00425826" w:rsidP="00425826">
      <w:pPr>
        <w:jc w:val="both"/>
        <w:rPr>
          <w:rFonts w:ascii="Verdana" w:hAnsi="Verdana"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3060"/>
        <w:gridCol w:w="2160"/>
      </w:tblGrid>
      <w:tr w:rsidR="00425826" w:rsidRPr="00991D65" w:rsidTr="00D563FA">
        <w:tc>
          <w:tcPr>
            <w:tcW w:w="2268" w:type="dxa"/>
          </w:tcPr>
          <w:p w:rsidR="00425826" w:rsidRPr="00991D65" w:rsidRDefault="00425826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competenze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asse</w:t>
            </w:r>
          </w:p>
        </w:tc>
        <w:tc>
          <w:tcPr>
            <w:tcW w:w="3600" w:type="dxa"/>
          </w:tcPr>
          <w:p w:rsidR="00425826" w:rsidRPr="00991D65" w:rsidRDefault="00425826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 xml:space="preserve">competenze 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DISCIPLINA</w:t>
            </w:r>
          </w:p>
        </w:tc>
        <w:tc>
          <w:tcPr>
            <w:tcW w:w="324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abilità’/</w:t>
            </w: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capacita’</w:t>
            </w:r>
          </w:p>
        </w:tc>
        <w:tc>
          <w:tcPr>
            <w:tcW w:w="306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>contenuti</w:t>
            </w:r>
          </w:p>
        </w:tc>
        <w:tc>
          <w:tcPr>
            <w:tcW w:w="2160" w:type="dxa"/>
          </w:tcPr>
          <w:p w:rsidR="00425826" w:rsidRPr="00991D65" w:rsidRDefault="00425826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t xml:space="preserve">periodo </w:t>
            </w:r>
          </w:p>
        </w:tc>
      </w:tr>
      <w:tr w:rsidR="00425826" w:rsidRPr="00991D65" w:rsidTr="00D563FA">
        <w:tc>
          <w:tcPr>
            <w:tcW w:w="2268" w:type="dxa"/>
          </w:tcPr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T 1</w:t>
            </w:r>
          </w:p>
          <w:p w:rsidR="00425826" w:rsidRPr="00991D65" w:rsidRDefault="00425826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 </w:t>
            </w: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Osservare, descrivere ed analizzare fenomeni appartenenti alla realtà naturale e artificiale e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bCs/>
                <w:sz w:val="20"/>
                <w:szCs w:val="20"/>
              </w:rPr>
              <w:t>riconoscere nelle sue varie forme i concetti di sistema e di complessità</w:t>
            </w:r>
          </w:p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 </w:t>
            </w:r>
          </w:p>
        </w:tc>
        <w:tc>
          <w:tcPr>
            <w:tcW w:w="360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>T1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F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Riconoscere e definire i principali aspetti di un ecosistema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991D65">
              <w:rPr>
                <w:rFonts w:ascii="Verdana" w:hAnsi="Verdana"/>
                <w:b/>
                <w:sz w:val="20"/>
                <w:szCs w:val="20"/>
                <w:vertAlign w:val="subscript"/>
              </w:rPr>
              <w:t>G</w:t>
            </w:r>
            <w:r w:rsidRPr="00991D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Essere consapevoli del ruolo che i processi naturali e tecnologici giocano nella modifica dell’ambiente che ci circonda considerato come sistema</w:t>
            </w:r>
          </w:p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</w:tc>
        <w:tc>
          <w:tcPr>
            <w:tcW w:w="3240" w:type="dxa"/>
          </w:tcPr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Comprendere il rapporto tra gli adattamenti morfologici e comportamentali degli organismi viventi e l’ambiente in cui vivono.</w:t>
            </w: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Descrivere i principali tipi di interazione ecologica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Individuare i fattori che regolano la dinamica delle popolazioni nel tempo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Descrivere le caratteristiche fondamentali dei biomi terrestri e degli ecosistemi acquatici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 xml:space="preserve">Illustrare il rapporto tra biomi </w:t>
            </w: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e clima</w:t>
            </w:r>
          </w:p>
          <w:p w:rsidR="00425826" w:rsidRPr="00991D65" w:rsidRDefault="00425826" w:rsidP="00D563F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91D65">
              <w:rPr>
                <w:rFonts w:ascii="Verdana" w:hAnsi="Verdana"/>
                <w:color w:val="000000"/>
                <w:sz w:val="20"/>
                <w:szCs w:val="20"/>
              </w:rPr>
              <w:t>Descrivere gli ecosistemi come sistemi aperti per l’energia e chiusi per la materia</w:t>
            </w:r>
          </w:p>
        </w:tc>
        <w:tc>
          <w:tcPr>
            <w:tcW w:w="3060" w:type="dxa"/>
          </w:tcPr>
          <w:p w:rsidR="00425826" w:rsidRPr="00991D65" w:rsidRDefault="00425826" w:rsidP="00D563FA">
            <w:pPr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</w:pPr>
            <w:r w:rsidRPr="00991D65">
              <w:rPr>
                <w:rFonts w:ascii="Verdana" w:hAnsi="Verdana"/>
                <w:b/>
                <w:caps/>
                <w:sz w:val="20"/>
                <w:szCs w:val="20"/>
              </w:rPr>
              <w:lastRenderedPageBreak/>
              <w:t>uda</w:t>
            </w:r>
            <w:r w:rsidRPr="00991D65"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  <w:t xml:space="preserve">8 </w:t>
            </w:r>
            <w:r w:rsidRPr="00991D65">
              <w:rPr>
                <w:rFonts w:ascii="Verdana" w:hAnsi="Verdana"/>
                <w:b/>
                <w:sz w:val="20"/>
                <w:szCs w:val="20"/>
              </w:rPr>
              <w:t>La biosfera e gli ecosistemi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La biosfera: l’insieme di tutti gli ecosistemi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L’adattamento degli organismi al loro ambiente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Le interazioni tra gli organismi di una comunità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La dinamica delle popolazioni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Gli ecosistemi terrestri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Gli ecosistemi acquatici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Il flusso di energia negli ecosistemi</w:t>
            </w: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425826" w:rsidRPr="00991D65" w:rsidRDefault="00425826" w:rsidP="00D563FA">
            <w:pPr>
              <w:rPr>
                <w:rFonts w:ascii="Verdana" w:hAnsi="Verdana"/>
                <w:sz w:val="20"/>
                <w:szCs w:val="20"/>
              </w:rPr>
            </w:pPr>
            <w:r w:rsidRPr="00991D65">
              <w:rPr>
                <w:rFonts w:ascii="Verdana" w:hAnsi="Verdana"/>
                <w:sz w:val="20"/>
                <w:szCs w:val="20"/>
              </w:rPr>
              <w:t>Il riciclaggio della materia negli ecosistemi</w:t>
            </w:r>
          </w:p>
        </w:tc>
        <w:tc>
          <w:tcPr>
            <w:tcW w:w="2160" w:type="dxa"/>
          </w:tcPr>
          <w:p w:rsidR="00425826" w:rsidRPr="00991D65" w:rsidRDefault="00425826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</w:p>
          <w:p w:rsidR="00425826" w:rsidRPr="00991D65" w:rsidRDefault="00425826" w:rsidP="00D563FA">
            <w:pPr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 w:rsidRPr="00991D65">
              <w:rPr>
                <w:rFonts w:ascii="Verdana" w:hAnsi="Verdana"/>
                <w:caps/>
                <w:sz w:val="20"/>
                <w:szCs w:val="20"/>
              </w:rPr>
              <w:t>PENTAMESTRE</w:t>
            </w:r>
          </w:p>
        </w:tc>
      </w:tr>
    </w:tbl>
    <w:p w:rsidR="004C124F" w:rsidRPr="00991D65" w:rsidRDefault="004C124F">
      <w:pPr>
        <w:rPr>
          <w:sz w:val="20"/>
          <w:szCs w:val="20"/>
        </w:rPr>
      </w:pPr>
    </w:p>
    <w:sectPr w:rsidR="004C124F" w:rsidRPr="00991D65" w:rsidSect="0042582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25826"/>
    <w:rsid w:val="00265AA8"/>
    <w:rsid w:val="00425826"/>
    <w:rsid w:val="004C124F"/>
    <w:rsid w:val="004D7814"/>
    <w:rsid w:val="00991D65"/>
    <w:rsid w:val="00B3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5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425826"/>
    <w:pPr>
      <w:spacing w:before="240" w:after="120"/>
      <w:ind w:left="1701"/>
      <w:outlineLvl w:val="2"/>
    </w:pPr>
    <w:rPr>
      <w:b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582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25826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paragraph" w:styleId="Corpodeltesto">
    <w:name w:val="Body Text"/>
    <w:basedOn w:val="Normale"/>
    <w:link w:val="CorpodeltestoCarattere"/>
    <w:rsid w:val="0042582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4258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425826"/>
    <w:pPr>
      <w:spacing w:before="100" w:beforeAutospacing="1" w:after="100" w:afterAutospacing="1"/>
    </w:pPr>
    <w:rPr>
      <w:rFonts w:eastAsia="SimSun"/>
      <w:lang w:eastAsia="zh-CN"/>
    </w:rPr>
  </w:style>
  <w:style w:type="paragraph" w:styleId="Titolo">
    <w:name w:val="Title"/>
    <w:basedOn w:val="Normale"/>
    <w:link w:val="TitoloCarattere"/>
    <w:qFormat/>
    <w:rsid w:val="0042582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25826"/>
    <w:rPr>
      <w:rFonts w:ascii="Arial" w:eastAsia="Times New Roman" w:hAnsi="Arial" w:cs="Arial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#INDICE"/><Relationship Id="rId4" Type="http://schemas.openxmlformats.org/officeDocument/2006/relationships/hyperlink" Target="#INDICE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2015-09-23T20:27:00Z</dcterms:created>
  <dcterms:modified xsi:type="dcterms:W3CDTF">2016-09-25T14:10:00Z</dcterms:modified>
</cp:coreProperties>
</file>