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D84" w:rsidRPr="00B91D43" w:rsidRDefault="00C87D84" w:rsidP="00C87D84">
      <w:pPr>
        <w:jc w:val="center"/>
        <w:rPr>
          <w:rFonts w:ascii="Verdana" w:hAnsi="Verdana" w:cs="Arial"/>
          <w:b/>
        </w:rPr>
      </w:pPr>
      <w:r w:rsidRPr="00B91D43">
        <w:rPr>
          <w:rFonts w:ascii="Verdana" w:hAnsi="Verdana" w:cs="Arial"/>
          <w:b/>
        </w:rPr>
        <w:t>Griglia di valutazione</w:t>
      </w:r>
      <w:r>
        <w:rPr>
          <w:rFonts w:ascii="Verdana" w:hAnsi="Verdana" w:cs="Arial"/>
          <w:b/>
        </w:rPr>
        <w:t xml:space="preserve">             </w:t>
      </w:r>
      <w:r w:rsidRPr="00B91D43">
        <w:rPr>
          <w:rFonts w:ascii="Verdana" w:hAnsi="Verdana" w:cs="Arial"/>
          <w:b/>
        </w:rPr>
        <w:t xml:space="preserve">Area </w:t>
      </w:r>
      <w:r>
        <w:rPr>
          <w:rFonts w:ascii="Verdana" w:hAnsi="Verdana" w:cs="Arial"/>
          <w:b/>
        </w:rPr>
        <w:t>di indirizzo Grafica</w:t>
      </w:r>
    </w:p>
    <w:p w:rsidR="00C87D84" w:rsidRDefault="00C87D84" w:rsidP="00C87D84">
      <w:pPr>
        <w:tabs>
          <w:tab w:val="left" w:pos="7410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Secondo</w:t>
      </w:r>
      <w:r w:rsidRPr="00812746">
        <w:rPr>
          <w:rFonts w:ascii="Verdana" w:hAnsi="Verdana" w:cs="Arial"/>
          <w:b/>
          <w:sz w:val="22"/>
          <w:szCs w:val="22"/>
        </w:rPr>
        <w:t xml:space="preserve"> biennio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</w:p>
    <w:p w:rsidR="00C87D84" w:rsidRDefault="00C87D84" w:rsidP="00C87D84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                         </w:t>
      </w:r>
      <w:r w:rsidRPr="00812746">
        <w:rPr>
          <w:rFonts w:ascii="Verdana" w:hAnsi="Verdana" w:cs="Arial"/>
          <w:b/>
          <w:sz w:val="22"/>
          <w:szCs w:val="22"/>
        </w:rPr>
        <w:t>Alunno_</w:t>
      </w:r>
      <w:r>
        <w:rPr>
          <w:rFonts w:ascii="Verdana" w:hAnsi="Verdana" w:cs="Arial"/>
          <w:b/>
          <w:sz w:val="22"/>
          <w:szCs w:val="22"/>
        </w:rPr>
        <w:t>_____________________</w:t>
      </w:r>
      <w:r w:rsidRPr="00812746">
        <w:rPr>
          <w:rFonts w:ascii="Verdana" w:hAnsi="Verdana" w:cs="Arial"/>
          <w:b/>
          <w:sz w:val="22"/>
          <w:szCs w:val="22"/>
        </w:rPr>
        <w:t xml:space="preserve"> Classe _____Sez.____</w:t>
      </w:r>
    </w:p>
    <w:tbl>
      <w:tblPr>
        <w:tblpPr w:leftFromText="141" w:rightFromText="141" w:horzAnchor="margin" w:tblpY="1416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2700"/>
        <w:gridCol w:w="2119"/>
        <w:gridCol w:w="2216"/>
      </w:tblGrid>
      <w:tr w:rsidR="00C87D84" w:rsidRPr="00231F24" w:rsidTr="00FF6541">
        <w:trPr>
          <w:trHeight w:val="550"/>
        </w:trPr>
        <w:tc>
          <w:tcPr>
            <w:tcW w:w="5519" w:type="dxa"/>
            <w:gridSpan w:val="2"/>
            <w:shd w:val="clear" w:color="auto" w:fill="E36C0A"/>
          </w:tcPr>
          <w:p w:rsidR="00C87D84" w:rsidRPr="00231F24" w:rsidRDefault="00C87D84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>INDIRIZZO GRAFICA   IG</w:t>
            </w:r>
          </w:p>
        </w:tc>
        <w:tc>
          <w:tcPr>
            <w:tcW w:w="4335" w:type="dxa"/>
            <w:gridSpan w:val="2"/>
            <w:shd w:val="clear" w:color="auto" w:fill="E36C0A"/>
          </w:tcPr>
          <w:p w:rsidR="00C87D84" w:rsidRPr="00231F24" w:rsidRDefault="00C87D84" w:rsidP="00FF65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</w:rPr>
              <w:t>LIVELLI</w:t>
            </w:r>
          </w:p>
        </w:tc>
      </w:tr>
      <w:tr w:rsidR="00C87D84" w:rsidRPr="00231F24" w:rsidTr="00FF6541">
        <w:trPr>
          <w:trHeight w:val="550"/>
        </w:trPr>
        <w:tc>
          <w:tcPr>
            <w:tcW w:w="2819" w:type="dxa"/>
            <w:shd w:val="clear" w:color="auto" w:fill="E36C0A"/>
          </w:tcPr>
          <w:p w:rsidR="00C87D84" w:rsidRPr="00231F24" w:rsidRDefault="00C87D84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>COMPETENZE</w:t>
            </w:r>
          </w:p>
        </w:tc>
        <w:tc>
          <w:tcPr>
            <w:tcW w:w="2700" w:type="dxa"/>
            <w:shd w:val="clear" w:color="auto" w:fill="E36C0A"/>
          </w:tcPr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>INDICATORI</w:t>
            </w:r>
          </w:p>
        </w:tc>
        <w:tc>
          <w:tcPr>
            <w:tcW w:w="2119" w:type="dxa"/>
            <w:shd w:val="clear" w:color="auto" w:fill="E36C0A"/>
          </w:tcPr>
          <w:p w:rsidR="00C87D84" w:rsidRPr="00231F24" w:rsidRDefault="00C87D84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>VALUTAZIONE</w:t>
            </w:r>
          </w:p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>ANALITICA</w:t>
            </w:r>
          </w:p>
        </w:tc>
        <w:tc>
          <w:tcPr>
            <w:tcW w:w="2216" w:type="dxa"/>
            <w:shd w:val="clear" w:color="auto" w:fill="E36C0A"/>
          </w:tcPr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VALUTAZIONE GLOBALE DELL’AREA </w:t>
            </w:r>
          </w:p>
        </w:tc>
      </w:tr>
      <w:tr w:rsidR="00C87D84" w:rsidRPr="00231F24" w:rsidTr="00FF6541">
        <w:trPr>
          <w:trHeight w:val="550"/>
        </w:trPr>
        <w:tc>
          <w:tcPr>
            <w:tcW w:w="2819" w:type="dxa"/>
          </w:tcPr>
          <w:p w:rsidR="00C87D84" w:rsidRPr="00231F24" w:rsidRDefault="00C87D84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>IG1</w:t>
            </w:r>
            <w:r w:rsidRPr="00231F24">
              <w:rPr>
                <w:rFonts w:ascii="Arial" w:hAnsi="Arial" w:cs="Arial"/>
                <w:sz w:val="20"/>
                <w:szCs w:val="20"/>
              </w:rPr>
              <w:t xml:space="preserve"> Avere consapevolezza delle radici storiche e delle linee di sviluppo nei vari ambiti della produzione grafica e pubblicitaria</w:t>
            </w:r>
          </w:p>
        </w:tc>
        <w:tc>
          <w:tcPr>
            <w:tcW w:w="2700" w:type="dxa"/>
          </w:tcPr>
          <w:p w:rsidR="00C87D84" w:rsidRPr="003F251B" w:rsidRDefault="00C87D84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 xml:space="preserve">Sa analizzare le diverse fasi della storia della produzione grafica e audio-video e riconoscerne le peculiarità. </w:t>
            </w:r>
          </w:p>
          <w:p w:rsidR="00C87D84" w:rsidRPr="003F251B" w:rsidRDefault="00C87D84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C87D84" w:rsidRPr="003F251B" w:rsidRDefault="00C87D84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Coglie le relazioni esistenti tra i diversi momenti storici e riconoscerne gli elementi caratterizzanti.</w:t>
            </w:r>
          </w:p>
          <w:p w:rsidR="00C87D84" w:rsidRPr="003F251B" w:rsidRDefault="00C87D84" w:rsidP="00FF6541">
            <w:pPr>
              <w:autoSpaceDE w:val="0"/>
              <w:ind w:left="35"/>
              <w:rPr>
                <w:rFonts w:ascii="Arial" w:hAnsi="Arial" w:cs="Arial"/>
                <w:sz w:val="20"/>
                <w:szCs w:val="20"/>
              </w:rPr>
            </w:pPr>
          </w:p>
          <w:p w:rsidR="00C87D84" w:rsidRPr="003F251B" w:rsidRDefault="00C87D84" w:rsidP="00FF6541">
            <w:pPr>
              <w:autoSpaceDE w:val="0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Sa individuare obiettivi, target e focus target di riferimento per attività di promozione e comunicazione pubblicitaria.</w:t>
            </w:r>
          </w:p>
          <w:p w:rsidR="00C87D84" w:rsidRPr="003F251B" w:rsidRDefault="00C87D84" w:rsidP="00FF6541">
            <w:pPr>
              <w:autoSpaceDE w:val="0"/>
              <w:ind w:left="35"/>
              <w:rPr>
                <w:rFonts w:ascii="Arial" w:hAnsi="Arial" w:cs="Arial"/>
                <w:sz w:val="20"/>
                <w:szCs w:val="20"/>
              </w:rPr>
            </w:pPr>
          </w:p>
          <w:p w:rsidR="00C87D84" w:rsidRPr="003F251B" w:rsidRDefault="00C87D84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Sa individuare le caratteristiche dei principali mezzi di comunicazione di massa.</w:t>
            </w:r>
          </w:p>
          <w:p w:rsidR="00C87D84" w:rsidRPr="003F251B" w:rsidRDefault="00C87D84" w:rsidP="00FF6541">
            <w:pPr>
              <w:pStyle w:val="Paragrafoelenco"/>
              <w:spacing w:line="240" w:lineRule="auto"/>
              <w:ind w:left="4" w:right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9" w:type="dxa"/>
          </w:tcPr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Iniziale</w:t>
            </w:r>
          </w:p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C87D84" w:rsidRPr="00231F24" w:rsidRDefault="00C87D84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shd w:val="clear" w:color="auto" w:fill="E36C0A"/>
          </w:tcPr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t>Iniziale</w:t>
            </w:r>
          </w:p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t> Base</w:t>
            </w:r>
          </w:p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t> Intermedio</w:t>
            </w:r>
          </w:p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bCs/>
                <w:sz w:val="20"/>
                <w:szCs w:val="20"/>
              </w:rPr>
              <w:t> Avanzato</w:t>
            </w:r>
          </w:p>
          <w:p w:rsidR="00C87D84" w:rsidRPr="00231F24" w:rsidRDefault="00C87D84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87D84" w:rsidRPr="00231F24" w:rsidTr="00FF6541">
        <w:trPr>
          <w:trHeight w:val="550"/>
        </w:trPr>
        <w:tc>
          <w:tcPr>
            <w:tcW w:w="2819" w:type="dxa"/>
          </w:tcPr>
          <w:p w:rsidR="00C87D84" w:rsidRPr="00231F24" w:rsidRDefault="00C87D84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 xml:space="preserve">IG2 </w:t>
            </w:r>
            <w:r w:rsidRPr="00231F24">
              <w:rPr>
                <w:rFonts w:ascii="Arial" w:hAnsi="Arial" w:cs="Arial"/>
                <w:sz w:val="20"/>
                <w:szCs w:val="20"/>
              </w:rPr>
              <w:t>Conoscere e applicare le tecniche grafico-pittoriche e informatiche adeguate nei processi operativi.</w:t>
            </w:r>
          </w:p>
        </w:tc>
        <w:tc>
          <w:tcPr>
            <w:tcW w:w="2700" w:type="dxa"/>
          </w:tcPr>
          <w:p w:rsidR="00C87D84" w:rsidRPr="003F251B" w:rsidRDefault="00C87D84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Sa ricercare e analizzare modelli di comunicazione pubblicitaria  relativi a prodotti/servizi sui media tradizionali e sul web.</w:t>
            </w:r>
          </w:p>
          <w:p w:rsidR="00C87D84" w:rsidRPr="003F251B" w:rsidRDefault="00C87D84" w:rsidP="00FF65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D84" w:rsidRPr="003F251B" w:rsidRDefault="00C87D84" w:rsidP="00FF6541">
            <w:pPr>
              <w:autoSpaceDE w:val="0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 xml:space="preserve">Sa applicare le regole </w:t>
            </w:r>
            <w:proofErr w:type="spellStart"/>
            <w:r w:rsidRPr="003F251B">
              <w:rPr>
                <w:rFonts w:ascii="Arial" w:hAnsi="Arial" w:cs="Arial"/>
                <w:sz w:val="20"/>
                <w:szCs w:val="20"/>
              </w:rPr>
              <w:t>impaginative</w:t>
            </w:r>
            <w:proofErr w:type="spellEnd"/>
            <w:r w:rsidRPr="003F251B">
              <w:rPr>
                <w:rFonts w:ascii="Arial" w:hAnsi="Arial" w:cs="Arial"/>
                <w:sz w:val="20"/>
                <w:szCs w:val="20"/>
              </w:rPr>
              <w:t xml:space="preserve"> attraverso metodologie operative corrette.</w:t>
            </w:r>
          </w:p>
          <w:p w:rsidR="00C87D84" w:rsidRPr="003F251B" w:rsidRDefault="00C87D84" w:rsidP="00FF65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D84" w:rsidRPr="003F251B" w:rsidRDefault="00C87D84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Sa</w:t>
            </w:r>
            <w:r w:rsidRPr="003F25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251B">
              <w:rPr>
                <w:rFonts w:ascii="Arial" w:hAnsi="Arial" w:cs="Arial"/>
                <w:sz w:val="20"/>
                <w:szCs w:val="20"/>
              </w:rPr>
              <w:t>progettare prodotti pubblicitari per differenti tipologie di media.</w:t>
            </w:r>
          </w:p>
          <w:p w:rsidR="00C87D84" w:rsidRPr="003F251B" w:rsidRDefault="00C87D84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C87D84" w:rsidRPr="003F251B" w:rsidRDefault="00C87D84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Elabora messaggi pubblicitari con l’utilizzo di tecnologie diverse di realizzazione e diffusione.</w:t>
            </w:r>
          </w:p>
          <w:p w:rsidR="00C87D84" w:rsidRPr="003F251B" w:rsidRDefault="00C87D84" w:rsidP="00FF6541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C87D84" w:rsidRPr="003F251B" w:rsidRDefault="00C87D84" w:rsidP="00FF6541">
            <w:pPr>
              <w:shd w:val="clear" w:color="auto" w:fill="FFFFFF"/>
              <w:autoSpaceDE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Produce il file con le necessarie caratteristiche ai fini della produzione finale su stampa o sul web.</w:t>
            </w:r>
          </w:p>
          <w:p w:rsidR="00C87D84" w:rsidRPr="003F251B" w:rsidRDefault="00C87D84" w:rsidP="00FF6541">
            <w:pPr>
              <w:shd w:val="clear" w:color="auto" w:fill="FFFFFF"/>
              <w:autoSpaceDE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87D84" w:rsidRPr="003F251B" w:rsidRDefault="00C87D84" w:rsidP="00FF6541">
            <w:pPr>
              <w:ind w:left="35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Sa</w:t>
            </w:r>
            <w:r w:rsidRPr="003F25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251B">
              <w:rPr>
                <w:rFonts w:ascii="Arial" w:eastAsia="Arial" w:hAnsi="Arial" w:cs="Arial"/>
                <w:sz w:val="20"/>
                <w:szCs w:val="20"/>
              </w:rPr>
              <w:t>utilizzare il lessico di settore anche in lingua inglese.</w:t>
            </w:r>
          </w:p>
          <w:p w:rsidR="00C87D84" w:rsidRPr="003F251B" w:rsidRDefault="00C87D84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</w:tcPr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Iniziale</w:t>
            </w:r>
          </w:p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C87D84" w:rsidRPr="00231F24" w:rsidRDefault="00C87D84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E36C0A"/>
          </w:tcPr>
          <w:p w:rsidR="00C87D84" w:rsidRPr="00231F24" w:rsidRDefault="00C87D84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87D84" w:rsidRPr="00231F24" w:rsidTr="00FF6541">
        <w:trPr>
          <w:trHeight w:val="550"/>
        </w:trPr>
        <w:tc>
          <w:tcPr>
            <w:tcW w:w="2819" w:type="dxa"/>
          </w:tcPr>
          <w:p w:rsidR="00C87D84" w:rsidRPr="00231F24" w:rsidRDefault="00C87D84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IG3 </w:t>
            </w:r>
            <w:r w:rsidRPr="00231F24">
              <w:rPr>
                <w:rFonts w:ascii="Arial" w:hAnsi="Arial" w:cs="Arial"/>
                <w:sz w:val="20"/>
                <w:szCs w:val="20"/>
              </w:rPr>
              <w:t>Conoscere gli elementi costitutivi dei codici dei linguaggi progettuali e grafici</w:t>
            </w:r>
          </w:p>
          <w:p w:rsidR="00C87D84" w:rsidRPr="00231F24" w:rsidRDefault="00C87D84" w:rsidP="00FF65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D84" w:rsidRPr="00231F24" w:rsidRDefault="00C87D84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 xml:space="preserve">IG4 </w:t>
            </w:r>
            <w:r w:rsidRPr="00231F24">
              <w:rPr>
                <w:rFonts w:ascii="Arial" w:hAnsi="Arial" w:cs="Arial"/>
                <w:sz w:val="20"/>
                <w:szCs w:val="20"/>
              </w:rPr>
              <w:t>Saper individuare le corrette procedure di approccio nel rapporto progetto- prodotto contesto, nelle diverse funzioni relative alla comunicazione visiva e editoriale</w:t>
            </w:r>
          </w:p>
          <w:p w:rsidR="00C87D84" w:rsidRPr="00231F24" w:rsidRDefault="00C87D84" w:rsidP="00FF65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D84" w:rsidRPr="00231F24" w:rsidRDefault="00C87D84" w:rsidP="00FF65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1F24">
              <w:rPr>
                <w:rFonts w:ascii="Arial" w:hAnsi="Arial" w:cs="Arial"/>
                <w:b/>
                <w:sz w:val="20"/>
                <w:szCs w:val="20"/>
              </w:rPr>
              <w:t xml:space="preserve">IG5 </w:t>
            </w:r>
            <w:r w:rsidRPr="00231F24">
              <w:rPr>
                <w:rFonts w:ascii="Arial" w:hAnsi="Arial" w:cs="Arial"/>
                <w:sz w:val="20"/>
                <w:szCs w:val="20"/>
              </w:rPr>
              <w:t>Conoscere e saper applicare i principi della percezione visiva e della composizione della forma grafico-visiva</w:t>
            </w:r>
          </w:p>
        </w:tc>
        <w:tc>
          <w:tcPr>
            <w:tcW w:w="2700" w:type="dxa"/>
          </w:tcPr>
          <w:p w:rsidR="00C87D84" w:rsidRPr="003F251B" w:rsidRDefault="00C87D84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Sa applicare le conoscenze teoriche relative al colore in situazioni reali attraverso metodologie operative corrette e specifiche  in funzione di un progetto finale.</w:t>
            </w:r>
          </w:p>
          <w:p w:rsidR="00C87D84" w:rsidRPr="003F251B" w:rsidRDefault="00C87D84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C87D84" w:rsidRPr="003F251B" w:rsidRDefault="00C87D84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Sa applicare un metodo di lavoro progettuale per un lavoro autonomo e personalizzato.</w:t>
            </w:r>
          </w:p>
          <w:p w:rsidR="00C87D84" w:rsidRPr="003F251B" w:rsidRDefault="00C87D84" w:rsidP="00FF6541">
            <w:pPr>
              <w:tabs>
                <w:tab w:val="left" w:pos="1578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C87D84" w:rsidRPr="003F251B" w:rsidRDefault="00C87D84" w:rsidP="00FF6541">
            <w:pPr>
              <w:autoSpaceDE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Sa</w:t>
            </w:r>
            <w:r w:rsidRPr="003F25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251B">
              <w:rPr>
                <w:rFonts w:ascii="Arial" w:hAnsi="Arial" w:cs="Arial"/>
                <w:sz w:val="20"/>
                <w:szCs w:val="20"/>
              </w:rPr>
              <w:t>reperire e organizzare il materiale di lavoro.</w:t>
            </w:r>
          </w:p>
          <w:p w:rsidR="00C87D84" w:rsidRPr="003F251B" w:rsidRDefault="00C87D84" w:rsidP="00FF6541">
            <w:pPr>
              <w:shd w:val="clear" w:color="auto" w:fill="FFFFFF"/>
              <w:autoSpaceDE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87D84" w:rsidRPr="003F251B" w:rsidRDefault="00C87D84" w:rsidP="00FF6541">
            <w:pPr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Sa ricercare e analizzare modelli di comunicazione pubblicitaria  relativi a prodotti/servizi sui media tradizionali e sul web.</w:t>
            </w:r>
          </w:p>
          <w:p w:rsidR="00C87D84" w:rsidRPr="003F251B" w:rsidRDefault="00C87D84" w:rsidP="00FF6541">
            <w:pPr>
              <w:rPr>
                <w:rFonts w:ascii="Arial" w:hAnsi="Arial" w:cs="Arial"/>
                <w:sz w:val="20"/>
                <w:szCs w:val="20"/>
              </w:rPr>
            </w:pPr>
          </w:p>
          <w:p w:rsidR="00C87D84" w:rsidRPr="003F251B" w:rsidRDefault="00C87D84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Elabora messaggi pubblicitari con l’utilizzo di tecnologie diverse di realizzazione e diffusione.</w:t>
            </w:r>
          </w:p>
          <w:p w:rsidR="00C87D84" w:rsidRPr="003F251B" w:rsidRDefault="00C87D84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  <w:p w:rsidR="00C87D84" w:rsidRPr="003F251B" w:rsidRDefault="00C87D84" w:rsidP="00FF6541">
            <w:pPr>
              <w:autoSpaceDE w:val="0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Sa reperire ed interpretare informazioni per la definizione dell’immagine aziendale.</w:t>
            </w:r>
          </w:p>
          <w:p w:rsidR="00C87D84" w:rsidRPr="003F251B" w:rsidRDefault="00C87D84" w:rsidP="00FF6541">
            <w:pPr>
              <w:autoSpaceDE w:val="0"/>
              <w:ind w:left="35"/>
              <w:rPr>
                <w:rFonts w:ascii="Arial" w:hAnsi="Arial" w:cs="Arial"/>
                <w:sz w:val="20"/>
                <w:szCs w:val="20"/>
              </w:rPr>
            </w:pPr>
          </w:p>
          <w:p w:rsidR="00C87D84" w:rsidRPr="003F251B" w:rsidRDefault="00C87D84" w:rsidP="00FF6541">
            <w:pPr>
              <w:autoSpaceDE w:val="0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 xml:space="preserve">Sa applicare le procedure della </w:t>
            </w:r>
            <w:proofErr w:type="spellStart"/>
            <w:r w:rsidRPr="003F251B">
              <w:rPr>
                <w:rFonts w:ascii="Arial" w:hAnsi="Arial" w:cs="Arial"/>
                <w:sz w:val="20"/>
                <w:szCs w:val="20"/>
              </w:rPr>
              <w:t>customer</w:t>
            </w:r>
            <w:proofErr w:type="spellEnd"/>
            <w:r w:rsidRPr="003F251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F251B">
              <w:rPr>
                <w:rFonts w:ascii="Arial" w:hAnsi="Arial" w:cs="Arial"/>
                <w:sz w:val="20"/>
                <w:szCs w:val="20"/>
              </w:rPr>
              <w:t>satisfaction</w:t>
            </w:r>
            <w:proofErr w:type="spellEnd"/>
            <w:r w:rsidRPr="003F251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87D84" w:rsidRPr="003F251B" w:rsidRDefault="00C87D84" w:rsidP="00FF6541">
            <w:pPr>
              <w:autoSpaceDE w:val="0"/>
              <w:ind w:left="35"/>
              <w:rPr>
                <w:rFonts w:ascii="Arial" w:hAnsi="Arial" w:cs="Arial"/>
                <w:sz w:val="20"/>
                <w:szCs w:val="20"/>
              </w:rPr>
            </w:pPr>
          </w:p>
          <w:p w:rsidR="00C87D84" w:rsidRPr="003F251B" w:rsidRDefault="00C87D84" w:rsidP="00FF6541">
            <w:pPr>
              <w:autoSpaceDE w:val="0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Sa analizzare campagne pubblicitarie significative in rapporto a</w:t>
            </w:r>
          </w:p>
          <w:p w:rsidR="00C87D84" w:rsidRPr="003F251B" w:rsidRDefault="00C87D84" w:rsidP="00FF6541">
            <w:pPr>
              <w:autoSpaceDE w:val="0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 xml:space="preserve">obiettivi di comunicazione, tecniche progettuali e </w:t>
            </w:r>
            <w:proofErr w:type="spellStart"/>
            <w:r w:rsidRPr="003F251B">
              <w:rPr>
                <w:rFonts w:ascii="Arial" w:hAnsi="Arial" w:cs="Arial"/>
                <w:sz w:val="20"/>
                <w:szCs w:val="20"/>
              </w:rPr>
              <w:t>realizzative</w:t>
            </w:r>
            <w:proofErr w:type="spellEnd"/>
          </w:p>
          <w:p w:rsidR="00C87D84" w:rsidRPr="003F251B" w:rsidRDefault="00C87D84" w:rsidP="00FF6541">
            <w:pPr>
              <w:autoSpaceDE w:val="0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strategie di marketing.</w:t>
            </w:r>
          </w:p>
          <w:p w:rsidR="00C87D84" w:rsidRPr="003F251B" w:rsidRDefault="00C87D84" w:rsidP="00FF6541">
            <w:pPr>
              <w:autoSpaceDE w:val="0"/>
              <w:ind w:left="35"/>
              <w:rPr>
                <w:rFonts w:ascii="Arial" w:hAnsi="Arial" w:cs="Arial"/>
                <w:sz w:val="20"/>
                <w:szCs w:val="20"/>
              </w:rPr>
            </w:pPr>
          </w:p>
          <w:p w:rsidR="00C87D84" w:rsidRPr="003F251B" w:rsidRDefault="00C87D84" w:rsidP="00FF6541">
            <w:pPr>
              <w:autoSpaceDE w:val="0"/>
              <w:ind w:left="35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Sa organizzare un lavoro e focalizzare l’obiettivo di comunicazione.</w:t>
            </w:r>
          </w:p>
          <w:p w:rsidR="00C87D84" w:rsidRPr="003F251B" w:rsidRDefault="00C87D84" w:rsidP="00FF6541">
            <w:pPr>
              <w:autoSpaceDE w:val="0"/>
              <w:ind w:left="35"/>
              <w:rPr>
                <w:rFonts w:ascii="Arial" w:hAnsi="Arial" w:cs="Arial"/>
                <w:sz w:val="20"/>
                <w:szCs w:val="20"/>
              </w:rPr>
            </w:pPr>
          </w:p>
          <w:p w:rsidR="00C87D84" w:rsidRPr="003F251B" w:rsidRDefault="00C87D84" w:rsidP="00FF6541">
            <w:pPr>
              <w:autoSpaceDE w:val="0"/>
              <w:ind w:left="3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Sa</w:t>
            </w:r>
            <w:r w:rsidRPr="003F251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F251B">
              <w:rPr>
                <w:rFonts w:ascii="Arial" w:hAnsi="Arial" w:cs="Arial"/>
                <w:sz w:val="20"/>
                <w:szCs w:val="20"/>
              </w:rPr>
              <w:t xml:space="preserve">operare le corrette scelte progettuali </w:t>
            </w:r>
          </w:p>
          <w:p w:rsidR="00C87D84" w:rsidRPr="003F251B" w:rsidRDefault="00C87D84" w:rsidP="00FF6541">
            <w:pPr>
              <w:shd w:val="clear" w:color="auto" w:fill="FFFFFF"/>
              <w:autoSpaceDE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87D84" w:rsidRPr="003F251B" w:rsidRDefault="00C87D84" w:rsidP="00FF6541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3F251B">
              <w:rPr>
                <w:rFonts w:ascii="Arial" w:hAnsi="Arial" w:cs="Arial"/>
                <w:sz w:val="20"/>
                <w:szCs w:val="20"/>
              </w:rPr>
              <w:t>Sa realizzare contrasti e armonie di colori in base agli effetti cromatici espressivi che si vogliono ottenere.</w:t>
            </w:r>
          </w:p>
          <w:p w:rsidR="00C87D84" w:rsidRPr="003F251B" w:rsidRDefault="00C87D84" w:rsidP="00FF6541">
            <w:pPr>
              <w:shd w:val="clear" w:color="auto" w:fill="FFFFFF"/>
              <w:autoSpaceDE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C87D84" w:rsidRPr="003F251B" w:rsidRDefault="00C87D84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119" w:type="dxa"/>
          </w:tcPr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Iniziale</w:t>
            </w:r>
          </w:p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Base</w:t>
            </w:r>
          </w:p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Intermedio</w:t>
            </w:r>
          </w:p>
          <w:p w:rsidR="00C87D84" w:rsidRPr="00231F24" w:rsidRDefault="00C87D84" w:rsidP="00FF654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231F24">
              <w:rPr>
                <w:rFonts w:ascii="Arial" w:hAnsi="Arial" w:cs="Arial"/>
                <w:bCs/>
                <w:sz w:val="20"/>
                <w:szCs w:val="20"/>
              </w:rPr>
              <w:t> Avanzato</w:t>
            </w:r>
          </w:p>
          <w:p w:rsidR="00C87D84" w:rsidRPr="00231F24" w:rsidRDefault="00C87D84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16" w:type="dxa"/>
            <w:vMerge/>
            <w:shd w:val="clear" w:color="auto" w:fill="E36C0A"/>
          </w:tcPr>
          <w:p w:rsidR="00C87D84" w:rsidRPr="00231F24" w:rsidRDefault="00C87D84" w:rsidP="00FF654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7F41F8" w:rsidRDefault="007F41F8"/>
    <w:sectPr w:rsidR="007F41F8" w:rsidSect="007F41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87D84"/>
    <w:rsid w:val="007F41F8"/>
    <w:rsid w:val="00C8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7D8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2015-11-03T18:56:00Z</dcterms:created>
  <dcterms:modified xsi:type="dcterms:W3CDTF">2015-11-03T18:59:00Z</dcterms:modified>
</cp:coreProperties>
</file>