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17" w:rsidRPr="00B91D43" w:rsidRDefault="00B92717" w:rsidP="00B92717">
      <w:pPr>
        <w:jc w:val="center"/>
        <w:rPr>
          <w:rFonts w:ascii="Verdana" w:hAnsi="Verdana" w:cs="Arial"/>
          <w:b/>
        </w:rPr>
      </w:pPr>
      <w:r w:rsidRPr="00B91D43">
        <w:rPr>
          <w:rFonts w:ascii="Verdana" w:hAnsi="Verdana" w:cs="Arial"/>
          <w:b/>
        </w:rPr>
        <w:t>Griglia di valutazione</w:t>
      </w:r>
      <w:r>
        <w:rPr>
          <w:rFonts w:ascii="Verdana" w:hAnsi="Verdana" w:cs="Arial"/>
          <w:b/>
        </w:rPr>
        <w:t xml:space="preserve">     </w:t>
      </w:r>
      <w:r w:rsidRPr="00B91D43">
        <w:rPr>
          <w:rFonts w:ascii="Verdana" w:hAnsi="Verdana" w:cs="Arial"/>
          <w:b/>
        </w:rPr>
        <w:t xml:space="preserve">Area </w:t>
      </w:r>
      <w:proofErr w:type="spellStart"/>
      <w:r w:rsidRPr="00B91D43">
        <w:rPr>
          <w:rFonts w:ascii="Verdana" w:hAnsi="Verdana" w:cs="Arial"/>
          <w:b/>
        </w:rPr>
        <w:t>linguistico-comunicativa</w:t>
      </w:r>
      <w:proofErr w:type="spellEnd"/>
    </w:p>
    <w:p w:rsidR="00B92717" w:rsidRDefault="00B92717" w:rsidP="00B92717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Secondo</w:t>
      </w:r>
      <w:r w:rsidRPr="00812746">
        <w:rPr>
          <w:rFonts w:ascii="Verdana" w:hAnsi="Verdana" w:cs="Arial"/>
          <w:b/>
          <w:sz w:val="22"/>
          <w:szCs w:val="22"/>
        </w:rPr>
        <w:t xml:space="preserve"> biennio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</w:p>
    <w:p w:rsidR="00B92717" w:rsidRDefault="00B92717" w:rsidP="00B9271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700"/>
        <w:gridCol w:w="2119"/>
        <w:gridCol w:w="2216"/>
      </w:tblGrid>
      <w:tr w:rsidR="00B92717" w:rsidTr="00FF6541">
        <w:trPr>
          <w:trHeight w:val="268"/>
        </w:trPr>
        <w:tc>
          <w:tcPr>
            <w:tcW w:w="5519" w:type="dxa"/>
            <w:gridSpan w:val="2"/>
            <w:shd w:val="clear" w:color="auto" w:fill="D99594"/>
          </w:tcPr>
          <w:p w:rsidR="00B92717" w:rsidRPr="003D2AC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D2AC2">
              <w:rPr>
                <w:rFonts w:ascii="Arial" w:hAnsi="Arial" w:cs="Arial"/>
                <w:b/>
                <w:sz w:val="20"/>
                <w:szCs w:val="20"/>
              </w:rPr>
              <w:t xml:space="preserve">AREA LINGUISTICO-COMUNICATIVA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Pr="003D2AC2">
              <w:rPr>
                <w:rFonts w:ascii="Arial" w:hAnsi="Arial" w:cs="Arial"/>
                <w:b/>
                <w:sz w:val="20"/>
                <w:szCs w:val="20"/>
              </w:rPr>
              <w:t>LC</w:t>
            </w:r>
          </w:p>
        </w:tc>
        <w:tc>
          <w:tcPr>
            <w:tcW w:w="4335" w:type="dxa"/>
            <w:gridSpan w:val="2"/>
            <w:shd w:val="clear" w:color="auto" w:fill="D99594"/>
          </w:tcPr>
          <w:p w:rsidR="00B92717" w:rsidRPr="003D2AC2" w:rsidRDefault="00B92717" w:rsidP="00FF65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/>
                <w:sz w:val="20"/>
                <w:szCs w:val="20"/>
              </w:rPr>
              <w:t>LIVELLI</w:t>
            </w:r>
          </w:p>
        </w:tc>
      </w:tr>
      <w:tr w:rsidR="00B92717" w:rsidTr="00FF6541">
        <w:trPr>
          <w:trHeight w:val="268"/>
        </w:trPr>
        <w:tc>
          <w:tcPr>
            <w:tcW w:w="2819" w:type="dxa"/>
            <w:shd w:val="clear" w:color="auto" w:fill="D99594"/>
          </w:tcPr>
          <w:p w:rsidR="00B92717" w:rsidRPr="00AE737A" w:rsidRDefault="00B92717" w:rsidP="00FF6541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0" w:type="dxa"/>
            <w:shd w:val="clear" w:color="auto" w:fill="D99594"/>
          </w:tcPr>
          <w:p w:rsidR="00B92717" w:rsidRPr="00AE737A" w:rsidRDefault="00B92717" w:rsidP="00FF6541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19" w:type="dxa"/>
            <w:shd w:val="clear" w:color="auto" w:fill="D99594"/>
          </w:tcPr>
          <w:p w:rsidR="00B92717" w:rsidRPr="00AE737A" w:rsidRDefault="00B92717" w:rsidP="00FF654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B92717" w:rsidRPr="00AE737A" w:rsidRDefault="00B92717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216" w:type="dxa"/>
            <w:shd w:val="clear" w:color="auto" w:fill="D99594"/>
          </w:tcPr>
          <w:p w:rsidR="00B92717" w:rsidRPr="00AE737A" w:rsidRDefault="00B92717" w:rsidP="00FF6541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  <w:p w:rsidR="00B92717" w:rsidRPr="00AE737A" w:rsidRDefault="00B92717" w:rsidP="00FF654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2717" w:rsidTr="00FF6541">
        <w:trPr>
          <w:trHeight w:val="4219"/>
        </w:trPr>
        <w:tc>
          <w:tcPr>
            <w:tcW w:w="2819" w:type="dxa"/>
          </w:tcPr>
          <w:p w:rsidR="00B92717" w:rsidRPr="00FE7ECD" w:rsidRDefault="00B92717" w:rsidP="00FF6541">
            <w:pPr>
              <w:tabs>
                <w:tab w:val="num" w:pos="56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FE7ECD">
              <w:rPr>
                <w:rFonts w:ascii="Arial" w:hAnsi="Arial" w:cs="Arial"/>
                <w:b/>
                <w:sz w:val="20"/>
                <w:szCs w:val="20"/>
              </w:rPr>
              <w:t>C Padroneggiare pienamente la lingua italiana e in particolare</w:t>
            </w:r>
            <w:r w:rsidRPr="00FE7ECD">
              <w:rPr>
                <w:rFonts w:ascii="Arial" w:hAnsi="Arial" w:cs="Arial"/>
                <w:sz w:val="20"/>
                <w:szCs w:val="20"/>
              </w:rPr>
              <w:t>:</w:t>
            </w:r>
            <w:r w:rsidRPr="00FE7ECD">
              <w:rPr>
                <w:rFonts w:ascii="Arial" w:hAnsi="Arial" w:cs="Arial"/>
                <w:sz w:val="20"/>
                <w:szCs w:val="20"/>
              </w:rPr>
              <w:tab/>
            </w:r>
          </w:p>
          <w:p w:rsidR="00B92717" w:rsidRPr="00FE7ECD" w:rsidRDefault="00B92717" w:rsidP="00FF6541">
            <w:pPr>
              <w:tabs>
                <w:tab w:val="num" w:pos="5632"/>
              </w:tabs>
              <w:rPr>
                <w:rFonts w:ascii="Arial" w:hAnsi="Arial" w:cs="Arial"/>
                <w:sz w:val="20"/>
                <w:szCs w:val="20"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LC1 </w:t>
            </w:r>
            <w:r w:rsidRPr="00FE7ECD">
              <w:rPr>
                <w:rFonts w:ascii="Arial" w:hAnsi="Arial" w:cs="Arial"/>
                <w:sz w:val="20"/>
                <w:szCs w:val="20"/>
              </w:rPr>
              <w:t>comprendere</w:t>
            </w: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7ECD">
              <w:rPr>
                <w:rFonts w:ascii="Arial" w:hAnsi="Arial" w:cs="Arial"/>
                <w:sz w:val="20"/>
                <w:szCs w:val="20"/>
              </w:rPr>
              <w:t xml:space="preserve"> messaggi articolati e complessi applicando</w:t>
            </w: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7ECD">
              <w:rPr>
                <w:rFonts w:ascii="Arial" w:hAnsi="Arial" w:cs="Arial"/>
                <w:sz w:val="20"/>
                <w:szCs w:val="20"/>
              </w:rPr>
              <w:t xml:space="preserve">corrette strategie di ascolto. </w:t>
            </w: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LC2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76BBF">
              <w:rPr>
                <w:rFonts w:ascii="Arial" w:hAnsi="Arial" w:cs="Arial"/>
                <w:sz w:val="20"/>
                <w:szCs w:val="20"/>
              </w:rPr>
              <w:t>curare l'esposizione orale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F76BBF">
              <w:rPr>
                <w:rFonts w:ascii="Arial" w:hAnsi="Arial" w:cs="Arial"/>
                <w:sz w:val="20"/>
                <w:szCs w:val="20"/>
              </w:rPr>
              <w:t>e saperla adeguare ai diversi contesti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2717" w:rsidRPr="00713988" w:rsidRDefault="00B92717" w:rsidP="00FF6541">
            <w:pPr>
              <w:tabs>
                <w:tab w:val="num" w:pos="269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:rsidR="00B92717" w:rsidRPr="00713988" w:rsidRDefault="00B92717" w:rsidP="00FF6541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Coglie</w:t>
            </w:r>
            <w:r w:rsidRPr="00713988">
              <w:rPr>
                <w:rFonts w:ascii="Arial" w:hAnsi="Arial" w:cs="Arial"/>
                <w:color w:val="000000"/>
                <w:sz w:val="20"/>
                <w:szCs w:val="20"/>
              </w:rPr>
              <w:t xml:space="preserve"> i significati, le relazioni logiche e i registri di messaggi articolati e complessi ascoltati.</w:t>
            </w:r>
          </w:p>
          <w:p w:rsidR="00B92717" w:rsidRPr="00713988" w:rsidRDefault="00B92717" w:rsidP="00FF6541">
            <w:pPr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Default="00B92717" w:rsidP="00FF6541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139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Sa rielaborare ed esporre i temi trattati in modo rispondente e attento alle loro relazioni, avvalendosi del lessico di base delle varie discipline. </w:t>
            </w:r>
          </w:p>
          <w:p w:rsidR="00B92717" w:rsidRPr="00713988" w:rsidRDefault="00B92717" w:rsidP="00FF6541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Coglie</w:t>
            </w:r>
            <w:r w:rsidRPr="0071398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gli elementi di affinità-continuità e diversità-discontinuità fra temi, espressioni, codici, fenomeni e civiltà</w:t>
            </w:r>
            <w:r>
              <w:rPr>
                <w:rFonts w:ascii="Verdana" w:hAnsi="Verdana" w:cs="Verdana"/>
                <w:bCs/>
                <w:color w:val="000000"/>
                <w:sz w:val="20"/>
                <w:szCs w:val="20"/>
              </w:rPr>
              <w:t xml:space="preserve"> diverse.</w:t>
            </w: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8273BE" w:rsidRDefault="00B92717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shd w:val="clear" w:color="auto" w:fill="D99594"/>
          </w:tcPr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Iniziale</w:t>
            </w:r>
          </w:p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Pr="008273BE" w:rsidRDefault="00B92717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0"/>
                <w:szCs w:val="20"/>
              </w:rPr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</w:tc>
      </w:tr>
      <w:tr w:rsidR="00B92717" w:rsidTr="00FF6541">
        <w:trPr>
          <w:trHeight w:val="2370"/>
        </w:trPr>
        <w:tc>
          <w:tcPr>
            <w:tcW w:w="2819" w:type="dxa"/>
          </w:tcPr>
          <w:p w:rsidR="00B92717" w:rsidRPr="00FE7ECD" w:rsidRDefault="00B92717" w:rsidP="00FF6541">
            <w:pPr>
              <w:tabs>
                <w:tab w:val="num" w:pos="5632"/>
              </w:tabs>
              <w:rPr>
                <w:rFonts w:ascii="Arial" w:hAnsi="Arial" w:cs="Arial"/>
                <w:sz w:val="20"/>
                <w:szCs w:val="20"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LC3 </w:t>
            </w:r>
            <w:r w:rsidRPr="00FE7ECD">
              <w:rPr>
                <w:rFonts w:ascii="Arial" w:hAnsi="Arial" w:cs="Arial"/>
                <w:sz w:val="20"/>
                <w:szCs w:val="20"/>
              </w:rPr>
              <w:t>Saper leggere e comprendere testi complessi di diversa natura, cogliendo le implicazioni e le sfumature di significato proprie di ciascuno di essi, in rapporto con la tipologia e il relativo contesto storico e culturale.</w:t>
            </w:r>
          </w:p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>Comprende il valore intrinseco della lettura, come risposta a un autonomo interesse e come fonte di paragone con altro da sé e di ampliamento dell’esperienza del mondo.</w:t>
            </w: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>Sa individuare dati e informazioni, fare inferenze e comprendere le relazioni interne ai testi e ai messaggi di vario genere.</w:t>
            </w: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>Sa analizzare i testi letterari sotto il profilo linguistico, praticando la spiegazione letterale per rilevare le peculiarità del lessico, della semantica e della sintassi.</w:t>
            </w:r>
          </w:p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>Riconosce l’interdipendenza fra le esperienze che vengono rappresentate nei testi (i temi, i sensi espliciti e impliciti, gli archetipi e le forme simboliche)  e i modi della rappresentazione (l’uso estetico e retorico delle forme letterarie e la loro capacità di contribuire al senso).</w:t>
            </w: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Comprende la relazione fra trasformazioni linguistiche e mutamenti storico-culturali.</w:t>
            </w: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>Possiede gli strumenti indispensabili per l’interpretazione dei testi: l'analisi linguistica, stilistica, retorica; l’intertestualità e la relazione fra temi e generi letterari.</w:t>
            </w: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Leggere e interpretare testi scritti pertinenti ai vari ambiti disciplinari e alle aree professionali d’indirizzo.</w:t>
            </w:r>
          </w:p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acquisito</w:t>
            </w: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familiarità con la specificità del sapere filosofico, apprendendone il lessico fondamentale,</w:t>
            </w: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imparando a comprendere e ad esporre in modo organico le idee e i sistemi di pensiero oggetto di studio.</w:t>
            </w:r>
          </w:p>
          <w:p w:rsidR="00B92717" w:rsidRPr="008E6F29" w:rsidRDefault="00B92717" w:rsidP="00FF6541">
            <w:pPr>
              <w:shd w:val="clear" w:color="auto" w:fill="FFFFFF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Coglie</w:t>
            </w: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le relazioni tra lo studio della letteratura, della storia, dell'arte e del pensiero filosofico e scientifico.</w:t>
            </w:r>
          </w:p>
          <w:p w:rsidR="00B92717" w:rsidRPr="008E6F29" w:rsidRDefault="00B92717" w:rsidP="00FF6541">
            <w:pPr>
              <w:shd w:val="clear" w:color="auto" w:fill="FFFFFF"/>
              <w:spacing w:before="8" w:after="8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spacing w:before="8" w:after="8"/>
              <w:rPr>
                <w:rFonts w:ascii="Arial" w:eastAsia="Verdana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Individua e approfondisce</w:t>
            </w:r>
            <w:r w:rsidRPr="008E6F29">
              <w:rPr>
                <w:rFonts w:ascii="Arial" w:hAnsi="Arial" w:cs="Arial"/>
                <w:bCs/>
                <w:sz w:val="20"/>
                <w:szCs w:val="20"/>
              </w:rPr>
              <w:t xml:space="preserve"> le specificità tecniche delle arti figurative, gli aspetti funzionali, estetici e costruttivi delle opere architettoniche e delle problematiche urbanistiche.</w:t>
            </w:r>
          </w:p>
          <w:p w:rsidR="00B92717" w:rsidRPr="008E6F29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D99594"/>
          </w:tcPr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717" w:rsidTr="00FF6541">
        <w:trPr>
          <w:trHeight w:val="2370"/>
        </w:trPr>
        <w:tc>
          <w:tcPr>
            <w:tcW w:w="2819" w:type="dxa"/>
          </w:tcPr>
          <w:p w:rsidR="00B92717" w:rsidRDefault="00B92717" w:rsidP="00FF6541">
            <w:pPr>
              <w:tabs>
                <w:tab w:val="num" w:pos="56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lastRenderedPageBreak/>
              <w:t>LC4</w:t>
            </w:r>
            <w:r w:rsidRPr="00FE7ECD">
              <w:rPr>
                <w:rFonts w:ascii="Arial" w:hAnsi="Arial" w:cs="Arial"/>
                <w:sz w:val="20"/>
                <w:szCs w:val="20"/>
              </w:rPr>
              <w:t xml:space="preserve">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comunicativi.</w:t>
            </w:r>
          </w:p>
        </w:tc>
        <w:tc>
          <w:tcPr>
            <w:tcW w:w="2700" w:type="dxa"/>
          </w:tcPr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 xml:space="preserve"> curare la dimensione testuale, ideativa e linguistica</w:t>
            </w: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 xml:space="preserve">controllando la costruzione del testo secondo progressioni tematiche coerenti e secondo l’organizzazione logica. </w:t>
            </w:r>
          </w:p>
          <w:p w:rsidR="00B92717" w:rsidRPr="008E6F29" w:rsidRDefault="00B92717" w:rsidP="00FF654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>È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>in grado di comporre testi complessi corretti sul piano ortografico e morfologico, variando i registri, i punti di vista e compiendo  adeguate scelte lessicali.</w:t>
            </w:r>
          </w:p>
          <w:p w:rsidR="00B92717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È</w:t>
            </w:r>
            <w:r w:rsidRPr="008E6F29">
              <w:rPr>
                <w:rFonts w:ascii="Arial" w:hAnsi="Arial" w:cs="Arial"/>
                <w:sz w:val="20"/>
                <w:szCs w:val="20"/>
              </w:rPr>
              <w:t xml:space="preserve"> in grado di produrre testi di varia natura e in relazione all'area d'indirizzo, impiegando sia il lessico comune che quello specialistico.</w:t>
            </w:r>
          </w:p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color w:val="000000"/>
                <w:sz w:val="20"/>
                <w:szCs w:val="20"/>
              </w:rPr>
              <w:t>È</w:t>
            </w: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 grado di utilizzare il lessico e le categorie specifiche delle varie discipline per produrre testi specifici.</w:t>
            </w:r>
          </w:p>
          <w:p w:rsidR="00B92717" w:rsidRPr="008E6F29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Sap</w:t>
            </w:r>
            <w:proofErr w:type="spellEnd"/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rielaborare ed esporre i temi trattati in modo rispondente e attento alle loro relazioni, avvalendosi del lessico di base delle varie discipline.</w:t>
            </w:r>
          </w:p>
          <w:p w:rsidR="00B92717" w:rsidRPr="008E6F29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D99594"/>
          </w:tcPr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717" w:rsidTr="00FF6541">
        <w:trPr>
          <w:trHeight w:val="1209"/>
        </w:trPr>
        <w:tc>
          <w:tcPr>
            <w:tcW w:w="2819" w:type="dxa"/>
            <w:vMerge w:val="restart"/>
          </w:tcPr>
          <w:p w:rsidR="00B92717" w:rsidRPr="00E32AF1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LC5 Utilizzare una lingua</w:t>
            </w:r>
          </w:p>
          <w:p w:rsidR="00B92717" w:rsidRPr="00E32AF1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straniera per i principali</w:t>
            </w:r>
          </w:p>
          <w:p w:rsidR="00B92717" w:rsidRPr="00E32AF1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32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scopi comunicativi ed</w:t>
            </w:r>
          </w:p>
          <w:p w:rsidR="00B92717" w:rsidRPr="00E32AF1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E32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operativi</w:t>
            </w:r>
            <w:r w:rsidRPr="00E32AF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</w:t>
            </w:r>
          </w:p>
          <w:p w:rsidR="00B92717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2717" w:rsidRPr="00625C35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 xml:space="preserve">Utilizzare in maniera adeguata una lingua straniera per scopi comunicativi ed operativi. </w:t>
            </w:r>
          </w:p>
          <w:p w:rsidR="00B92717" w:rsidRPr="00625C35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2717" w:rsidRPr="00625C35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>Interagire nell’ambito artistico dei diversi indirizzi utilizzando il linguaggio settoriale relativo al proprio percorso di studio.</w:t>
            </w:r>
          </w:p>
          <w:p w:rsidR="00B92717" w:rsidRPr="00625C35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2717" w:rsidRPr="00625C35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5C35">
              <w:rPr>
                <w:rFonts w:ascii="Arial" w:hAnsi="Arial" w:cs="Arial"/>
                <w:sz w:val="20"/>
                <w:szCs w:val="20"/>
              </w:rPr>
              <w:t>Acquisire, in una lingua straniera moderna, strutture, modalità e competenze comunicative corrispondenti al Livello B 2 del Quadro Comune Europeo di Riferimento.</w:t>
            </w:r>
          </w:p>
          <w:p w:rsidR="00B92717" w:rsidRPr="005105ED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B92717" w:rsidRPr="008E6F29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8E6F29">
              <w:rPr>
                <w:rFonts w:ascii="Arial" w:hAnsi="Arial" w:cs="Arial"/>
                <w:b/>
                <w:i/>
                <w:sz w:val="20"/>
                <w:szCs w:val="20"/>
              </w:rPr>
              <w:t>Listening</w:t>
            </w:r>
            <w:proofErr w:type="spellEnd"/>
          </w:p>
          <w:p w:rsidR="00B92717" w:rsidRPr="008E6F29" w:rsidRDefault="00B92717" w:rsidP="00FF6541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Comprende</w:t>
            </w: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 modo globale, selettivo e dettagliato messaggi orali e multimediali attinenti all’area di interesse </w:t>
            </w:r>
            <w:r w:rsidRPr="008E6F29">
              <w:rPr>
                <w:rFonts w:ascii="Arial" w:hAnsi="Arial" w:cs="Arial"/>
                <w:sz w:val="20"/>
                <w:szCs w:val="20"/>
              </w:rPr>
              <w:t>personale, di attualità o inerenti al</w:t>
            </w: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proprio percorso di studio.</w:t>
            </w:r>
          </w:p>
          <w:p w:rsidR="00B92717" w:rsidRPr="00254D2C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  <w:p w:rsidR="00B92717" w:rsidRPr="008E6F29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597F0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shd w:val="clear" w:color="auto" w:fill="D99594"/>
          </w:tcPr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Iniziale</w:t>
            </w:r>
          </w:p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/>
        </w:tc>
      </w:tr>
      <w:tr w:rsidR="00B92717" w:rsidTr="00FF6541">
        <w:trPr>
          <w:trHeight w:val="1207"/>
        </w:trPr>
        <w:tc>
          <w:tcPr>
            <w:tcW w:w="2819" w:type="dxa"/>
            <w:vMerge/>
          </w:tcPr>
          <w:p w:rsidR="00B92717" w:rsidRPr="00625C35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B92717" w:rsidRPr="008E6F29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8E6F29">
              <w:rPr>
                <w:rFonts w:ascii="Arial" w:hAnsi="Arial" w:cs="Arial"/>
                <w:b/>
                <w:i/>
                <w:sz w:val="20"/>
                <w:szCs w:val="20"/>
              </w:rPr>
              <w:t>Speaking</w:t>
            </w:r>
            <w:proofErr w:type="spellEnd"/>
          </w:p>
          <w:p w:rsidR="00B92717" w:rsidRPr="008E6F29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6F2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Partecipa a conversazioni, interagendo nella discussione in maniera adeguata sia agli interlocutori sia al contesto, per riferire fatti, descrivere fenomeni e situazioni, sostenere opinioni.</w:t>
            </w:r>
          </w:p>
          <w:p w:rsidR="00B92717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2717" w:rsidRPr="0046529E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 p</w:t>
            </w:r>
            <w:r w:rsidRPr="0046529E">
              <w:rPr>
                <w:rFonts w:ascii="Arial" w:hAnsi="Arial" w:cs="Arial"/>
                <w:sz w:val="20"/>
                <w:szCs w:val="20"/>
              </w:rPr>
              <w:t>rodurre testi orali per riferire, descrivere e argomentare su contenuti non linguistici, riguardanti la caratterizzazione artistica del percorso di studio.</w:t>
            </w:r>
          </w:p>
          <w:p w:rsidR="00B92717" w:rsidRPr="0046529E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2717" w:rsidRPr="008E6F29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597F0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D99594"/>
          </w:tcPr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717" w:rsidTr="00FF6541">
        <w:trPr>
          <w:trHeight w:val="1207"/>
        </w:trPr>
        <w:tc>
          <w:tcPr>
            <w:tcW w:w="2819" w:type="dxa"/>
            <w:vMerge/>
          </w:tcPr>
          <w:p w:rsidR="00B92717" w:rsidRPr="00625C35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B92717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8E6F29">
              <w:rPr>
                <w:rFonts w:ascii="Arial" w:hAnsi="Arial" w:cs="Arial"/>
                <w:b/>
                <w:i/>
                <w:sz w:val="20"/>
                <w:szCs w:val="20"/>
              </w:rPr>
              <w:t>Reading</w:t>
            </w:r>
            <w:proofErr w:type="spellEnd"/>
          </w:p>
          <w:p w:rsidR="00B92717" w:rsidRPr="0046529E" w:rsidRDefault="00B92717" w:rsidP="00FF6541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Comprende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in modo globale, selettivo e dettagliato testi attinenti all’area di interesse del proprio percorso di studio.</w:t>
            </w:r>
          </w:p>
          <w:p w:rsidR="00B92717" w:rsidRPr="0046529E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2717" w:rsidRPr="0046529E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Riflette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sul sistema e sugli usi linguistici, nonché sui fenomeni culturali, in un’ottica comparativa, al 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fine di acquisire una consapevolezza delle analogie e differenze tra la lingua straniera e la lingua italiana.</w:t>
            </w:r>
          </w:p>
          <w:p w:rsidR="00B92717" w:rsidRPr="0046529E" w:rsidRDefault="00B92717" w:rsidP="00FF6541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2717" w:rsidRPr="0046529E" w:rsidRDefault="00B92717" w:rsidP="00FF6541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 analizzare, comprendere, contestualizzare e confrontare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testi letterari di epoche diverse, ma anche produzioni artistiche provenienti da lingue/culture diverse (italiane e straniere).</w:t>
            </w:r>
          </w:p>
          <w:p w:rsidR="00B92717" w:rsidRPr="008E6F29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B92717" w:rsidRPr="008E6F29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597F0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D99594"/>
          </w:tcPr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717" w:rsidTr="00FF6541">
        <w:trPr>
          <w:trHeight w:val="1207"/>
        </w:trPr>
        <w:tc>
          <w:tcPr>
            <w:tcW w:w="2819" w:type="dxa"/>
            <w:vMerge/>
          </w:tcPr>
          <w:p w:rsidR="00B92717" w:rsidRPr="00625C35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:rsidR="00B92717" w:rsidRPr="008E6F29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8E6F29">
              <w:rPr>
                <w:rFonts w:ascii="Arial" w:hAnsi="Arial" w:cs="Arial"/>
                <w:b/>
                <w:i/>
                <w:sz w:val="20"/>
                <w:szCs w:val="20"/>
              </w:rPr>
              <w:t>Writing</w:t>
            </w:r>
            <w:proofErr w:type="spellEnd"/>
          </w:p>
          <w:p w:rsidR="00B92717" w:rsidRPr="0046529E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 p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rodurre testi scritti strutturati e coesi per riferire fatti, descrivere fenomeni e situazioni con le opportune argomentazioni.</w:t>
            </w:r>
          </w:p>
          <w:p w:rsidR="00B92717" w:rsidRPr="0046529E" w:rsidRDefault="00B92717" w:rsidP="00FF6541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2717" w:rsidRPr="0046529E" w:rsidRDefault="00B92717" w:rsidP="00FF6541">
            <w:pPr>
              <w:shd w:val="clear" w:color="auto" w:fill="FFFFFF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mpiegare la lingua straniera nello studio di argomenti provenienti da discipline non linguistiche.</w:t>
            </w:r>
          </w:p>
          <w:p w:rsidR="00B92717" w:rsidRPr="008E6F29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597F0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D99594"/>
          </w:tcPr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92717" w:rsidTr="00FF6541">
        <w:trPr>
          <w:trHeight w:val="550"/>
        </w:trPr>
        <w:tc>
          <w:tcPr>
            <w:tcW w:w="2819" w:type="dxa"/>
          </w:tcPr>
          <w:p w:rsidR="00B92717" w:rsidRPr="008273BE" w:rsidRDefault="00B92717" w:rsidP="00FF6541">
            <w:pPr>
              <w:tabs>
                <w:tab w:val="num" w:pos="5632"/>
              </w:tabs>
              <w:rPr>
                <w:rFonts w:ascii="Arial Narrow" w:hAnsi="Arial Narrow" w:cs="Verdana-Bold"/>
                <w:b/>
                <w:bCs/>
              </w:rPr>
            </w:pPr>
            <w:r w:rsidRPr="00FE7ECD">
              <w:rPr>
                <w:rFonts w:ascii="Arial" w:hAnsi="Arial" w:cs="Arial"/>
                <w:b/>
                <w:sz w:val="20"/>
                <w:szCs w:val="20"/>
              </w:rPr>
              <w:t xml:space="preserve">LC6 </w:t>
            </w:r>
            <w:r w:rsidRPr="00FE7ECD">
              <w:rPr>
                <w:rFonts w:ascii="Arial" w:hAnsi="Arial" w:cs="Arial"/>
                <w:sz w:val="20"/>
                <w:szCs w:val="20"/>
              </w:rPr>
              <w:t>Saper riconoscere i molteplici rapporti e stabilire raffronti tra la lingua italiana e  altre lingue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B92717" w:rsidRPr="0046529E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  <w:r w:rsidRPr="0046529E">
              <w:rPr>
                <w:rFonts w:ascii="Arial" w:hAnsi="Arial" w:cs="Arial"/>
                <w:color w:val="000000"/>
                <w:sz w:val="20"/>
                <w:szCs w:val="20"/>
              </w:rPr>
              <w:t>Sa cogliere le principali relazioni e differenze tra lingue antiche e moderne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8273BE" w:rsidRDefault="00B92717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D99594"/>
          </w:tcPr>
          <w:p w:rsidR="00B92717" w:rsidRDefault="00B92717" w:rsidP="00FF6541"/>
        </w:tc>
      </w:tr>
      <w:tr w:rsidR="00B92717" w:rsidTr="00FF6541">
        <w:trPr>
          <w:trHeight w:val="550"/>
        </w:trPr>
        <w:tc>
          <w:tcPr>
            <w:tcW w:w="2819" w:type="dxa"/>
          </w:tcPr>
          <w:p w:rsidR="00B92717" w:rsidRPr="000F4F04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LC7</w:t>
            </w:r>
            <w:r w:rsidRPr="000F4F0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4F04">
              <w:rPr>
                <w:rFonts w:ascii="Arial" w:hAnsi="Arial" w:cs="Arial"/>
                <w:sz w:val="20"/>
                <w:szCs w:val="20"/>
              </w:rPr>
              <w:t>Saper utilizzare le tecnologie dell’informazione e della comunicazione per studiare, fare ricerca, comunicare,</w:t>
            </w:r>
            <w:r w:rsidRPr="000F4F0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F4F04">
              <w:rPr>
                <w:rFonts w:ascii="Arial" w:hAnsi="Arial" w:cs="Arial"/>
                <w:color w:val="000000"/>
                <w:sz w:val="20"/>
                <w:szCs w:val="20"/>
              </w:rPr>
              <w:t>reinterpretare, progettare, realizzare un prodotto</w:t>
            </w:r>
            <w:r w:rsidRPr="000F4F04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:rsidR="00B92717" w:rsidRPr="0046529E" w:rsidRDefault="00B92717" w:rsidP="00FF6541">
            <w:pPr>
              <w:shd w:val="clear" w:color="auto" w:fill="FFFFFF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D96CE3">
              <w:rPr>
                <w:rFonts w:ascii="Verdana" w:hAnsi="Verdana"/>
                <w:i/>
                <w:color w:val="000000"/>
                <w:sz w:val="20"/>
                <w:szCs w:val="20"/>
              </w:rPr>
              <w:tab/>
            </w:r>
          </w:p>
        </w:tc>
        <w:tc>
          <w:tcPr>
            <w:tcW w:w="2700" w:type="dxa"/>
          </w:tcPr>
          <w:p w:rsidR="00B92717" w:rsidRPr="0046529E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È</w:t>
            </w:r>
            <w:r w:rsidRPr="0046529E">
              <w:rPr>
                <w:rFonts w:ascii="Arial" w:hAnsi="Arial" w:cs="Arial"/>
                <w:color w:val="000000"/>
                <w:sz w:val="20"/>
                <w:szCs w:val="20"/>
              </w:rPr>
              <w:t xml:space="preserve"> in grado di utilizzare adeguatamente strumenti informatici e telematici nelle attività di studio.</w:t>
            </w: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8273BE" w:rsidRDefault="00B92717" w:rsidP="00FF6541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Cs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D99594"/>
          </w:tcPr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Iniziale</w:t>
            </w:r>
          </w:p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1DC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B92717" w:rsidRDefault="00B92717" w:rsidP="00FF6541">
            <w:pPr>
              <w:autoSpaceDE w:val="0"/>
              <w:autoSpaceDN w:val="0"/>
              <w:adjustRightInd w:val="0"/>
            </w:pPr>
          </w:p>
          <w:p w:rsidR="00B92717" w:rsidRDefault="00B92717" w:rsidP="00FF6541"/>
        </w:tc>
      </w:tr>
      <w:tr w:rsidR="00B92717" w:rsidTr="00FF6541">
        <w:trPr>
          <w:trHeight w:val="4249"/>
        </w:trPr>
        <w:tc>
          <w:tcPr>
            <w:tcW w:w="2819" w:type="dxa"/>
          </w:tcPr>
          <w:p w:rsidR="00B92717" w:rsidRPr="0046529E" w:rsidRDefault="00B92717" w:rsidP="00FF654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6529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LC8 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Padroneggiare il corpo attraverso l'esecuzione di movimenti e interazioni complesse</w:t>
            </w:r>
          </w:p>
        </w:tc>
        <w:tc>
          <w:tcPr>
            <w:tcW w:w="2700" w:type="dxa"/>
          </w:tcPr>
          <w:p w:rsidR="00B92717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Padroneggia</w:t>
            </w:r>
            <w:r w:rsidRPr="00D5172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i messaggi, volontari ed involontari che il corpo trasmette, esprimendo stati d’animo ed emozioni attraverso il linguaggio non verbale.</w:t>
            </w:r>
          </w:p>
          <w:p w:rsidR="00B92717" w:rsidRPr="00D51725" w:rsidRDefault="00B92717" w:rsidP="00FF6541">
            <w:pPr>
              <w:shd w:val="clear" w:color="auto" w:fill="FFFFFF"/>
              <w:autoSpaceDE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B92717" w:rsidRDefault="00B92717" w:rsidP="00FF6541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Ha a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quisito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maggior padronanza di sé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  <w:p w:rsidR="00B92717" w:rsidRPr="0046529E" w:rsidRDefault="00B92717" w:rsidP="00FF6541">
            <w:pPr>
              <w:shd w:val="clear" w:color="auto" w:fill="FFFFFF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B92717" w:rsidRPr="0046529E" w:rsidRDefault="00B92717" w:rsidP="00FF6541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 tenere</w:t>
            </w:r>
            <w:r w:rsidRPr="004652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sotto controllo la propria postura.</w:t>
            </w:r>
            <w:r w:rsidRPr="0046529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B92717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B92717" w:rsidRDefault="00B92717" w:rsidP="00FF6541">
            <w:pPr>
              <w:autoSpaceDE w:val="0"/>
              <w:autoSpaceDN w:val="0"/>
              <w:adjustRightInd w:val="0"/>
              <w:ind w:left="2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 xml:space="preserve">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B92717" w:rsidRPr="00D35BA2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6" w:type="dxa"/>
            <w:shd w:val="clear" w:color="auto" w:fill="D99594"/>
          </w:tcPr>
          <w:p w:rsidR="00B92717" w:rsidRPr="00AF1DC4" w:rsidRDefault="00B92717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F41F8" w:rsidRDefault="007F41F8"/>
    <w:sectPr w:rsidR="007F41F8" w:rsidSect="007F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2717"/>
    <w:rsid w:val="007F41F8"/>
    <w:rsid w:val="00B9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27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5970</Characters>
  <Application>Microsoft Office Word</Application>
  <DocSecurity>0</DocSecurity>
  <Lines>49</Lines>
  <Paragraphs>14</Paragraphs>
  <ScaleCrop>false</ScaleCrop>
  <Company/>
  <LinksUpToDate>false</LinksUpToDate>
  <CharactersWithSpaces>7003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2015-11-03T18:47:00Z</dcterms:created>
  <dcterms:modified xsi:type="dcterms:W3CDTF">2015-11-03T18:49:00Z</dcterms:modified>
</cp:coreProperties>
</file>