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20C8F" w14:textId="77777777" w:rsidR="00594A31" w:rsidRDefault="00D35A8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28"/>
          <w:szCs w:val="28"/>
        </w:rPr>
        <w:t>ASSE DEI LINGUAGGI</w:t>
      </w:r>
    </w:p>
    <w:p w14:paraId="20E88C30" w14:textId="77777777" w:rsidR="00594A31" w:rsidRDefault="00D35A83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Professionale SERVIZI SANITA’ E ASSISTENZA SOCIALE </w:t>
      </w:r>
    </w:p>
    <w:p w14:paraId="1456D6CC" w14:textId="77777777" w:rsidR="00594A31" w:rsidRDefault="00D35A83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Professionale SERVIZI CULTURA E SPETTACOLO</w:t>
      </w:r>
    </w:p>
    <w:p w14:paraId="627AFCEA" w14:textId="77777777" w:rsidR="00594A31" w:rsidRDefault="00D35A83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Professionale ENOGASTRONOMIA E OSPITALITA’ ALBERGHIERA</w:t>
      </w:r>
    </w:p>
    <w:p w14:paraId="23458EAD" w14:textId="77777777" w:rsidR="00594A31" w:rsidRDefault="00D35A8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BIENNIO</w:t>
      </w:r>
    </w:p>
    <w:p w14:paraId="3E7F4B61" w14:textId="77777777" w:rsidR="00594A31" w:rsidRDefault="0059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163"/>
        <w:gridCol w:w="3373"/>
        <w:gridCol w:w="3544"/>
        <w:gridCol w:w="1984"/>
        <w:gridCol w:w="1276"/>
        <w:gridCol w:w="992"/>
      </w:tblGrid>
      <w:tr w:rsidR="00594A31" w14:paraId="259194CC" w14:textId="77777777">
        <w:tc>
          <w:tcPr>
            <w:tcW w:w="2518" w:type="dxa"/>
          </w:tcPr>
          <w:p w14:paraId="347B9B7C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1163" w:type="dxa"/>
          </w:tcPr>
          <w:p w14:paraId="0508B652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ANNUALITA’</w:t>
            </w:r>
          </w:p>
        </w:tc>
        <w:tc>
          <w:tcPr>
            <w:tcW w:w="3373" w:type="dxa"/>
          </w:tcPr>
          <w:p w14:paraId="3A472C33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COMPETENZE INTERMEDIE </w:t>
            </w: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14:paraId="57777425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ABILITA'</w:t>
            </w:r>
          </w:p>
        </w:tc>
        <w:tc>
          <w:tcPr>
            <w:tcW w:w="1984" w:type="dxa"/>
          </w:tcPr>
          <w:p w14:paraId="1CAFA48F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CONOSCENZE</w:t>
            </w:r>
          </w:p>
          <w:p w14:paraId="1948B1C2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FONDAMENTALI</w:t>
            </w:r>
          </w:p>
        </w:tc>
        <w:tc>
          <w:tcPr>
            <w:tcW w:w="1276" w:type="dxa"/>
          </w:tcPr>
          <w:p w14:paraId="14D80E9C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DISCIPLINE D'ASSE COINVOLTE</w:t>
            </w:r>
          </w:p>
        </w:tc>
        <w:tc>
          <w:tcPr>
            <w:tcW w:w="992" w:type="dxa"/>
          </w:tcPr>
          <w:p w14:paraId="3FB533D0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ASSI CULTURALI CONCORRENTI</w:t>
            </w:r>
          </w:p>
        </w:tc>
      </w:tr>
      <w:tr w:rsidR="00594A31" w14:paraId="2C9635E6" w14:textId="77777777">
        <w:tc>
          <w:tcPr>
            <w:tcW w:w="2518" w:type="dxa"/>
          </w:tcPr>
          <w:p w14:paraId="5D060E9B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120"/>
              <w:ind w:right="40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 Stabilire collegamenti tra le tradizioni culturali locali, nazionali e internazionali, sia in una prospettiva interculturale sia ai fini della mobilità di studio e di lavoro</w:t>
            </w:r>
          </w:p>
          <w:p w14:paraId="4C6B2880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45FD8852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BIENNIO</w:t>
            </w:r>
          </w:p>
        </w:tc>
        <w:tc>
          <w:tcPr>
            <w:tcW w:w="3373" w:type="dxa"/>
          </w:tcPr>
          <w:p w14:paraId="2A63991E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14:paraId="49F5D9E2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7B47F9A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6290223E" w14:textId="77777777" w:rsidR="00594A31" w:rsidRDefault="00D35A8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Listening</w:t>
            </w:r>
            <w:proofErr w:type="spellEnd"/>
          </w:p>
          <w:p w14:paraId="4E7E828F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Comprendere messaggi orali e multimediali di relativa lunghezza e complessità su argomenti di interesse personale e di attualità </w:t>
            </w:r>
          </w:p>
          <w:p w14:paraId="66638036" w14:textId="77777777" w:rsidR="00594A31" w:rsidRDefault="00D35A8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Speaking</w:t>
            </w:r>
            <w:proofErr w:type="spellEnd"/>
          </w:p>
          <w:p w14:paraId="123A96C6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Interagire in conversazioni su argomenti di interesse personale e sociale, di studio e lavoro.</w:t>
            </w:r>
          </w:p>
          <w:p w14:paraId="6CB6E6C5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Reading</w:t>
            </w:r>
          </w:p>
          <w:p w14:paraId="3FC0004A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Identificare le strutture linguistiche ricorrenti nelle principali tipologie testuali scritte  e multimediali.</w:t>
            </w:r>
          </w:p>
          <w:p w14:paraId="43D7DFF0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Riconoscere la dimensione culturale e interculturale della lingua straniera.</w:t>
            </w:r>
          </w:p>
          <w:p w14:paraId="4BB6D7D9" w14:textId="77777777" w:rsidR="00594A31" w:rsidRDefault="00D35A8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Writing</w:t>
            </w:r>
          </w:p>
          <w:p w14:paraId="40837B9F" w14:textId="77777777" w:rsidR="00594A31" w:rsidRDefault="00D35A8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Produrre testi scritti, brevi, semplici e coerenti per esprimere impressioni, opinioni, intenzioni e descrivere esperienze ed eventi di interesse personale, d’attualità o di lavoro</w:t>
            </w:r>
          </w:p>
        </w:tc>
        <w:tc>
          <w:tcPr>
            <w:tcW w:w="1984" w:type="dxa"/>
          </w:tcPr>
          <w:p w14:paraId="0F2A49CC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Aspetti comunicativi, socio-linguistici e paralinguistici dell’interazione e della produzione orale in relazione al contesto e agli interlocutori.</w:t>
            </w:r>
          </w:p>
          <w:p w14:paraId="645DD213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Strutture morfosintattiche, ritmo e intonazione della frase, adeguate a diversi contesti comunicativi</w:t>
            </w:r>
          </w:p>
          <w:p w14:paraId="7E51213A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Strategie per la comprensione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globale e selettiva di testi relativamente complessi.</w:t>
            </w:r>
          </w:p>
          <w:p w14:paraId="0974B7B8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Caratteristiche delle principali tipologie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testual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DB8B4E1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Lessico e fraseologia idiomatica frequenti relativi ad argomenti di interesse generale, di studio, di lavoro. </w:t>
            </w:r>
          </w:p>
          <w:p w14:paraId="12000DEF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Tecniche d’uso di dizionari, anche settoriali, multimediali e in rete.</w:t>
            </w:r>
          </w:p>
          <w:p w14:paraId="27233669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Aspetti socio-culturali dei Paesi di cui si studia la lingua.</w:t>
            </w:r>
          </w:p>
          <w:p w14:paraId="0CEB108C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0E67964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Verdana" w:eastAsia="Verdana" w:hAnsi="Verdana" w:cs="Verdana"/>
                <w:b/>
                <w:color w:val="33333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333333"/>
                <w:sz w:val="20"/>
                <w:szCs w:val="20"/>
              </w:rPr>
              <w:lastRenderedPageBreak/>
              <w:t>LINGUE STRANIERE</w:t>
            </w:r>
          </w:p>
          <w:p w14:paraId="14CBC374" w14:textId="77777777" w:rsidR="00594A31" w:rsidRDefault="00594A31">
            <w:pPr>
              <w:spacing w:line="240" w:lineRule="auto"/>
              <w:ind w:left="360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815EF9D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Verdana" w:eastAsia="Verdana" w:hAnsi="Verdana" w:cs="Verdana"/>
                <w:b/>
                <w:color w:val="333333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333333"/>
                <w:sz w:val="20"/>
                <w:szCs w:val="20"/>
              </w:rPr>
              <w:t>TUTTI</w:t>
            </w:r>
          </w:p>
        </w:tc>
      </w:tr>
      <w:tr w:rsidR="00594A31" w14:paraId="7A113061" w14:textId="77777777">
        <w:trPr>
          <w:trHeight w:val="3518"/>
        </w:trPr>
        <w:tc>
          <w:tcPr>
            <w:tcW w:w="2518" w:type="dxa"/>
          </w:tcPr>
          <w:p w14:paraId="199E868F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719CD2CB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4FB474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BIENNIO</w:t>
            </w:r>
          </w:p>
        </w:tc>
        <w:tc>
          <w:tcPr>
            <w:tcW w:w="3373" w:type="dxa"/>
          </w:tcPr>
          <w:p w14:paraId="14CA7F9D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14:paraId="378E69BA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professionale di appartenenza, sia in italiano sia in lingua straniera.</w:t>
            </w:r>
          </w:p>
        </w:tc>
        <w:tc>
          <w:tcPr>
            <w:tcW w:w="3544" w:type="dxa"/>
          </w:tcPr>
          <w:p w14:paraId="6D7AC72E" w14:textId="77777777" w:rsidR="00594A31" w:rsidRDefault="00D35A8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1A381BE9" w14:textId="77777777" w:rsidR="00594A31" w:rsidRDefault="00594A3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937835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Ideare e realizzare testi multimediali su tematiche culturali, di studio e professionali </w:t>
            </w:r>
          </w:p>
          <w:p w14:paraId="35777CCB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43FB552F" w14:textId="77777777" w:rsidR="00594A31" w:rsidRDefault="00D35A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Tipologie e caratteri comunicativi dei testi multimediali</w:t>
            </w:r>
          </w:p>
          <w:p w14:paraId="1BFFB2F5" w14:textId="77777777" w:rsidR="00594A31" w:rsidRDefault="00594A3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B813466" w14:textId="77777777" w:rsidR="00594A31" w:rsidRDefault="00D3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Strumenti e strutture della comunicazione in rete</w:t>
            </w:r>
          </w:p>
        </w:tc>
        <w:tc>
          <w:tcPr>
            <w:tcW w:w="1276" w:type="dxa"/>
          </w:tcPr>
          <w:p w14:paraId="66C40D43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Verdana" w:eastAsia="Verdana" w:hAnsi="Verdana" w:cs="Verdana"/>
                <w:b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A3DA5E0" w14:textId="77777777" w:rsidR="00594A31" w:rsidRDefault="0059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Verdana" w:eastAsia="Verdana" w:hAnsi="Verdana" w:cs="Verdana"/>
                <w:b/>
                <w:color w:val="333333"/>
                <w:sz w:val="20"/>
                <w:szCs w:val="20"/>
                <w:highlight w:val="yellow"/>
              </w:rPr>
            </w:pPr>
          </w:p>
        </w:tc>
      </w:tr>
    </w:tbl>
    <w:p w14:paraId="0079E750" w14:textId="77777777" w:rsidR="00594A31" w:rsidRDefault="00594A31">
      <w:pPr>
        <w:rPr>
          <w:b/>
          <w:sz w:val="24"/>
          <w:szCs w:val="24"/>
        </w:rPr>
      </w:pPr>
    </w:p>
    <w:sectPr w:rsidR="00594A31">
      <w:pgSz w:w="16838" w:h="11906" w:orient="landscape"/>
      <w:pgMar w:top="1134" w:right="45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31"/>
    <w:rsid w:val="00594A31"/>
    <w:rsid w:val="00CA0FF6"/>
    <w:rsid w:val="00D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Martielli</dc:creator>
  <cp:lastModifiedBy>Windows User</cp:lastModifiedBy>
  <cp:revision>2</cp:revision>
  <dcterms:created xsi:type="dcterms:W3CDTF">2020-11-02T06:11:00Z</dcterms:created>
  <dcterms:modified xsi:type="dcterms:W3CDTF">2020-11-02T06:11:00Z</dcterms:modified>
</cp:coreProperties>
</file>