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21" w:rsidRDefault="00FF7521" w:rsidP="00B84674">
      <w:pPr>
        <w:pStyle w:val="Titolo1"/>
        <w:shd w:val="clear" w:color="auto" w:fill="B8CCE4" w:themeFill="accent1" w:themeFillTint="66"/>
        <w:spacing w:before="0"/>
        <w:jc w:val="center"/>
        <w:rPr>
          <w:rFonts w:ascii="Arial Black" w:hAnsi="Arial Black"/>
          <w:color w:val="5F497A" w:themeColor="accent4" w:themeShade="BF"/>
          <w:sz w:val="24"/>
          <w:szCs w:val="24"/>
        </w:rPr>
      </w:pPr>
      <w:bookmarkStart w:id="0" w:name="OLE_LINK67"/>
      <w:bookmarkStart w:id="1" w:name="OLE_LINK68"/>
      <w:r w:rsidRPr="00B84674">
        <w:rPr>
          <w:rFonts w:ascii="Arial Black" w:hAnsi="Arial Black"/>
          <w:color w:val="5F497A" w:themeColor="accent4" w:themeShade="BF"/>
          <w:sz w:val="24"/>
          <w:szCs w:val="24"/>
        </w:rPr>
        <w:t>ISTITUTO PROFESSIONALE "</w:t>
      </w:r>
      <w:r w:rsidRPr="00B84674">
        <w:rPr>
          <w:rFonts w:ascii="Arial Black" w:hAnsi="Arial Black"/>
          <w:i/>
          <w:color w:val="5F497A" w:themeColor="accent4" w:themeShade="BF"/>
          <w:sz w:val="24"/>
          <w:szCs w:val="24"/>
        </w:rPr>
        <w:t xml:space="preserve">Rosa LUXEMBURG </w:t>
      </w:r>
      <w:r w:rsidRPr="00B84674">
        <w:rPr>
          <w:rFonts w:ascii="Arial Black" w:hAnsi="Arial Black"/>
          <w:color w:val="5F497A" w:themeColor="accent4" w:themeShade="BF"/>
          <w:sz w:val="24"/>
          <w:szCs w:val="24"/>
        </w:rPr>
        <w:t>"</w:t>
      </w:r>
    </w:p>
    <w:p w:rsidR="00840FDC" w:rsidRPr="00840FDC" w:rsidRDefault="00840FDC" w:rsidP="00840FDC">
      <w:pPr>
        <w:shd w:val="clear" w:color="auto" w:fill="B8CCE4" w:themeFill="accent1" w:themeFillTint="66"/>
        <w:jc w:val="center"/>
        <w:rPr>
          <w:rFonts w:ascii="Arial Narrow" w:hAnsi="Arial Narrow" w:cs="Arial"/>
          <w:b/>
          <w:sz w:val="24"/>
          <w:szCs w:val="24"/>
        </w:rPr>
      </w:pPr>
      <w:r w:rsidRPr="00840FDC">
        <w:rPr>
          <w:rFonts w:ascii="Arial Narrow" w:hAnsi="Arial Narrow" w:cs="Arial"/>
          <w:b/>
          <w:sz w:val="24"/>
          <w:szCs w:val="24"/>
        </w:rPr>
        <w:t>ACQUAVIVA DELLE FONTI</w:t>
      </w:r>
    </w:p>
    <w:p w:rsidR="00840FDC" w:rsidRDefault="00840FDC" w:rsidP="00B84674">
      <w:pPr>
        <w:shd w:val="clear" w:color="auto" w:fill="B8CCE4" w:themeFill="accent1" w:themeFillTint="66"/>
        <w:spacing w:after="0" w:line="240" w:lineRule="auto"/>
        <w:jc w:val="center"/>
        <w:rPr>
          <w:rFonts w:ascii="Castellar" w:hAnsi="Castellar" w:cs="Arial"/>
          <w:b/>
          <w:sz w:val="32"/>
          <w:szCs w:val="32"/>
        </w:rPr>
      </w:pPr>
      <w:r w:rsidRPr="00840FDC">
        <w:rPr>
          <w:rFonts w:ascii="Castellar" w:hAnsi="Castellar" w:cs="Arial"/>
          <w:b/>
          <w:sz w:val="32"/>
          <w:szCs w:val="32"/>
        </w:rPr>
        <w:t>Servizi Cultura e Spettacolo</w:t>
      </w:r>
    </w:p>
    <w:p w:rsidR="00CC3364" w:rsidRPr="00640832" w:rsidRDefault="00CC3364" w:rsidP="00B84674">
      <w:pPr>
        <w:shd w:val="clear" w:color="auto" w:fill="B8CCE4" w:themeFill="accent1" w:themeFillTint="66"/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640832">
        <w:rPr>
          <w:rFonts w:ascii="Arial Narrow" w:hAnsi="Arial Narrow" w:cs="Arial"/>
          <w:b/>
          <w:sz w:val="24"/>
          <w:szCs w:val="24"/>
        </w:rPr>
        <w:t xml:space="preserve">Programmazione di Disciplina per </w:t>
      </w:r>
      <w:r>
        <w:rPr>
          <w:rFonts w:ascii="Arial Narrow" w:hAnsi="Arial Narrow" w:cs="Arial"/>
          <w:b/>
          <w:sz w:val="24"/>
          <w:szCs w:val="24"/>
        </w:rPr>
        <w:t>TERZE</w:t>
      </w:r>
      <w:r w:rsidRPr="00640832">
        <w:rPr>
          <w:rFonts w:ascii="Arial Narrow" w:hAnsi="Arial Narrow" w:cs="Arial"/>
          <w:b/>
          <w:sz w:val="24"/>
          <w:szCs w:val="24"/>
        </w:rPr>
        <w:t xml:space="preserve"> classi </w:t>
      </w:r>
    </w:p>
    <w:p w:rsidR="009450CE" w:rsidRDefault="009450CE" w:rsidP="009450CE">
      <w:pPr>
        <w:shd w:val="clear" w:color="auto" w:fill="B8CCE4" w:themeFill="accent1" w:themeFillTint="66"/>
        <w:spacing w:after="0"/>
        <w:jc w:val="center"/>
        <w:rPr>
          <w:rFonts w:ascii="Arial Rounded MT Bold" w:hAnsi="Arial Rounded MT Bold"/>
          <w:b/>
          <w:bCs/>
          <w:color w:val="000000"/>
          <w:spacing w:val="-1"/>
          <w:sz w:val="24"/>
          <w:szCs w:val="24"/>
          <w:u w:val="single"/>
        </w:rPr>
      </w:pPr>
      <w:r>
        <w:rPr>
          <w:rFonts w:ascii="Arial Rounded MT Bold" w:hAnsi="Arial Rounded MT Bold"/>
          <w:b/>
          <w:bCs/>
          <w:color w:val="000000"/>
          <w:spacing w:val="-1"/>
          <w:sz w:val="24"/>
          <w:szCs w:val="24"/>
        </w:rPr>
        <w:t>Lab</w:t>
      </w:r>
      <w:r w:rsidR="00840FDC">
        <w:rPr>
          <w:rFonts w:ascii="Arial Rounded MT Bold" w:hAnsi="Arial Rounded MT Bold"/>
          <w:b/>
          <w:bCs/>
          <w:color w:val="000000"/>
          <w:spacing w:val="-1"/>
          <w:sz w:val="24"/>
          <w:szCs w:val="24"/>
        </w:rPr>
        <w:t xml:space="preserve">oratori Tecnologici </w:t>
      </w:r>
      <w:r>
        <w:rPr>
          <w:rFonts w:ascii="Arial Rounded MT Bold" w:hAnsi="Arial Rounded MT Bold"/>
          <w:b/>
          <w:bCs/>
          <w:color w:val="000000"/>
          <w:spacing w:val="-1"/>
          <w:sz w:val="24"/>
          <w:szCs w:val="24"/>
        </w:rPr>
        <w:t>Com</w:t>
      </w:r>
      <w:r w:rsidR="00840FDC">
        <w:rPr>
          <w:rFonts w:ascii="Arial Rounded MT Bold" w:hAnsi="Arial Rounded MT Bold"/>
          <w:b/>
          <w:bCs/>
          <w:color w:val="000000"/>
          <w:spacing w:val="-1"/>
          <w:sz w:val="24"/>
          <w:szCs w:val="24"/>
        </w:rPr>
        <w:t xml:space="preserve">unicazione </w:t>
      </w:r>
      <w:proofErr w:type="spellStart"/>
      <w:r>
        <w:rPr>
          <w:rFonts w:ascii="Arial Rounded MT Bold" w:hAnsi="Arial Rounded MT Bold"/>
          <w:b/>
          <w:bCs/>
          <w:color w:val="000000"/>
          <w:spacing w:val="-1"/>
          <w:sz w:val="24"/>
          <w:szCs w:val="24"/>
        </w:rPr>
        <w:t>Mult</w:t>
      </w:r>
      <w:r w:rsidR="00840FDC">
        <w:rPr>
          <w:rFonts w:ascii="Arial Rounded MT Bold" w:hAnsi="Arial Rounded MT Bold"/>
          <w:b/>
          <w:bCs/>
          <w:color w:val="000000"/>
          <w:spacing w:val="-1"/>
          <w:sz w:val="24"/>
          <w:szCs w:val="24"/>
        </w:rPr>
        <w:t>ultimediale</w:t>
      </w:r>
      <w:bookmarkStart w:id="2" w:name="_GoBack"/>
      <w:bookmarkEnd w:id="2"/>
      <w:proofErr w:type="spellEnd"/>
      <w:r>
        <w:rPr>
          <w:rFonts w:ascii="Arial Rounded MT Bold" w:hAnsi="Arial Rounded MT Bold"/>
          <w:b/>
          <w:bCs/>
          <w:color w:val="000000"/>
          <w:spacing w:val="-1"/>
          <w:sz w:val="24"/>
          <w:szCs w:val="24"/>
          <w:u w:val="single"/>
        </w:rPr>
        <w:t xml:space="preserve"> </w:t>
      </w:r>
    </w:p>
    <w:p w:rsidR="00840FDC" w:rsidRDefault="00840FDC" w:rsidP="000B5266">
      <w:pPr>
        <w:spacing w:after="0"/>
        <w:rPr>
          <w:rFonts w:asciiTheme="minorHAnsi" w:hAnsiTheme="minorHAnsi"/>
          <w:b/>
          <w:szCs w:val="28"/>
        </w:rPr>
      </w:pPr>
    </w:p>
    <w:p w:rsidR="00A0408E" w:rsidRDefault="00682EE2" w:rsidP="000B5266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MODULO</w:t>
      </w:r>
      <w:r w:rsidR="004C2636">
        <w:rPr>
          <w:rFonts w:ascii="Arial" w:hAnsi="Arial" w:cs="Arial"/>
          <w:sz w:val="28"/>
          <w:szCs w:val="28"/>
        </w:rPr>
        <w:t xml:space="preserve">: </w:t>
      </w:r>
      <w:r w:rsidR="00A0408E" w:rsidRPr="00A0408E">
        <w:rPr>
          <w:rFonts w:ascii="Arial" w:hAnsi="Arial" w:cs="Arial"/>
          <w:b/>
          <w:sz w:val="28"/>
          <w:szCs w:val="28"/>
        </w:rPr>
        <w:t>1</w:t>
      </w:r>
      <w:r w:rsidR="00F17FB8">
        <w:rPr>
          <w:rFonts w:ascii="Arial" w:hAnsi="Arial" w:cs="Arial"/>
          <w:b/>
          <w:sz w:val="28"/>
          <w:szCs w:val="28"/>
        </w:rPr>
        <w:t>_</w:t>
      </w:r>
      <w:r w:rsidR="00045488">
        <w:rPr>
          <w:rFonts w:ascii="Arial" w:hAnsi="Arial" w:cs="Arial"/>
          <w:b/>
          <w:sz w:val="28"/>
          <w:szCs w:val="28"/>
        </w:rPr>
        <w:t xml:space="preserve"> </w:t>
      </w:r>
      <w:r w:rsidR="00746A9F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>LE BASI TECNICHE DELLA FOTOGRAFIA – PRIMA PARTE</w:t>
      </w:r>
      <w:r w:rsidR="00CC3364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 xml:space="preserve">                                                        classe:</w:t>
      </w:r>
      <w:r w:rsidR="00840FDC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 xml:space="preserve"> </w:t>
      </w:r>
      <w:r w:rsidR="00CC3364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 xml:space="preserve">3A </w:t>
      </w:r>
      <w:proofErr w:type="spellStart"/>
      <w:r w:rsidR="00CC3364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>sc</w:t>
      </w:r>
      <w:r w:rsidR="00143B4D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>s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2762"/>
        <w:gridCol w:w="3962"/>
        <w:gridCol w:w="4050"/>
        <w:gridCol w:w="881"/>
        <w:gridCol w:w="132"/>
      </w:tblGrid>
      <w:tr w:rsidR="00A0408E" w:rsidRPr="00A0408E" w:rsidTr="00E819A1">
        <w:trPr>
          <w:trHeight w:val="454"/>
        </w:trPr>
        <w:tc>
          <w:tcPr>
            <w:tcW w:w="1147" w:type="pct"/>
            <w:shd w:val="clear" w:color="auto" w:fill="D9D9D9" w:themeFill="background1" w:themeFillShade="D9"/>
            <w:vAlign w:val="center"/>
          </w:tcPr>
          <w:p w:rsidR="00A0408E" w:rsidRPr="00A0408E" w:rsidRDefault="00A0408E" w:rsidP="00A0408E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bookmarkStart w:id="3" w:name="OLE_LINK1"/>
            <w:bookmarkStart w:id="4" w:name="OLE_LINK2"/>
            <w:bookmarkStart w:id="5" w:name="OLE_LINK3"/>
            <w:bookmarkStart w:id="6" w:name="OLE_LINK51"/>
            <w:bookmarkStart w:id="7" w:name="OLE_LINK52"/>
            <w:bookmarkEnd w:id="0"/>
            <w:bookmarkEnd w:id="1"/>
            <w:r w:rsidRPr="00A0408E">
              <w:rPr>
                <w:rFonts w:ascii="Arial" w:hAnsi="Arial" w:cs="Arial"/>
                <w:b/>
                <w:sz w:val="20"/>
                <w:szCs w:val="20"/>
              </w:rPr>
              <w:t xml:space="preserve">Competenze </w:t>
            </w:r>
            <w:bookmarkEnd w:id="3"/>
            <w:bookmarkEnd w:id="4"/>
            <w:bookmarkEnd w:id="5"/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:rsidR="003B0476" w:rsidRDefault="00A0408E" w:rsidP="00A0408E">
            <w:pPr>
              <w:spacing w:after="0" w:line="240" w:lineRule="auto"/>
              <w:ind w:left="-2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0408E">
              <w:rPr>
                <w:rFonts w:ascii="Arial" w:hAnsi="Arial" w:cs="Arial"/>
                <w:b/>
                <w:sz w:val="20"/>
                <w:szCs w:val="20"/>
              </w:rPr>
              <w:t xml:space="preserve">Competenze </w:t>
            </w:r>
          </w:p>
          <w:p w:rsidR="00A0408E" w:rsidRPr="00A0408E" w:rsidRDefault="00A0408E" w:rsidP="00A0408E">
            <w:pPr>
              <w:spacing w:after="0" w:line="240" w:lineRule="auto"/>
              <w:ind w:left="-27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0408E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1295" w:type="pct"/>
            <w:shd w:val="clear" w:color="auto" w:fill="D9D9D9" w:themeFill="background1" w:themeFillShade="D9"/>
            <w:vAlign w:val="center"/>
          </w:tcPr>
          <w:p w:rsidR="00A0408E" w:rsidRPr="00A0408E" w:rsidRDefault="00A0408E" w:rsidP="00A0408E">
            <w:pPr>
              <w:spacing w:after="0" w:line="240" w:lineRule="auto"/>
              <w:ind w:left="-27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0408E">
              <w:rPr>
                <w:rFonts w:ascii="Arial" w:hAnsi="Arial" w:cs="Arial"/>
                <w:b/>
                <w:sz w:val="20"/>
                <w:szCs w:val="20"/>
              </w:rPr>
              <w:t>Abilità/ Ca</w:t>
            </w:r>
            <w:bookmarkStart w:id="8" w:name="OLE_LINK8"/>
            <w:bookmarkStart w:id="9" w:name="OLE_LINK9"/>
            <w:bookmarkStart w:id="10" w:name="OLE_LINK10"/>
            <w:r w:rsidRPr="00A0408E">
              <w:rPr>
                <w:rFonts w:ascii="Arial" w:hAnsi="Arial" w:cs="Arial"/>
                <w:b/>
                <w:sz w:val="20"/>
                <w:szCs w:val="20"/>
              </w:rPr>
              <w:t>pacità</w:t>
            </w:r>
            <w:bookmarkEnd w:id="8"/>
            <w:bookmarkEnd w:id="9"/>
            <w:bookmarkEnd w:id="10"/>
          </w:p>
        </w:tc>
        <w:tc>
          <w:tcPr>
            <w:tcW w:w="1324" w:type="pct"/>
            <w:shd w:val="clear" w:color="auto" w:fill="D9D9D9" w:themeFill="background1" w:themeFillShade="D9"/>
            <w:vAlign w:val="center"/>
          </w:tcPr>
          <w:p w:rsidR="00A0408E" w:rsidRPr="00A0408E" w:rsidRDefault="00A0408E" w:rsidP="00A0408E">
            <w:pPr>
              <w:spacing w:after="0" w:line="240" w:lineRule="auto"/>
              <w:ind w:left="111" w:hanging="11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0408E">
              <w:rPr>
                <w:rFonts w:ascii="Arial" w:hAnsi="Arial" w:cs="Arial"/>
                <w:b/>
                <w:sz w:val="20"/>
                <w:szCs w:val="20"/>
              </w:rPr>
              <w:t>Contenuti</w:t>
            </w:r>
          </w:p>
        </w:tc>
        <w:tc>
          <w:tcPr>
            <w:tcW w:w="331" w:type="pct"/>
            <w:gridSpan w:val="2"/>
            <w:shd w:val="clear" w:color="auto" w:fill="D9D9D9" w:themeFill="background1" w:themeFillShade="D9"/>
            <w:vAlign w:val="center"/>
          </w:tcPr>
          <w:p w:rsidR="00A0408E" w:rsidRPr="00A0408E" w:rsidRDefault="00A0408E" w:rsidP="00E819A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408E">
              <w:rPr>
                <w:rFonts w:ascii="Arial" w:hAnsi="Arial" w:cs="Arial"/>
                <w:b/>
                <w:sz w:val="20"/>
                <w:szCs w:val="20"/>
              </w:rPr>
              <w:t>Tempi</w:t>
            </w:r>
          </w:p>
        </w:tc>
      </w:tr>
      <w:tr w:rsidR="00A0408E" w:rsidRPr="00A0408E" w:rsidTr="006B65DC">
        <w:trPr>
          <w:gridAfter w:val="1"/>
          <w:wAfter w:w="43" w:type="pct"/>
          <w:trHeight w:val="114"/>
        </w:trPr>
        <w:tc>
          <w:tcPr>
            <w:tcW w:w="4957" w:type="pct"/>
            <w:gridSpan w:val="5"/>
            <w:tcBorders>
              <w:left w:val="nil"/>
              <w:bottom w:val="dotted" w:sz="4" w:space="0" w:color="auto"/>
              <w:right w:val="nil"/>
            </w:tcBorders>
          </w:tcPr>
          <w:p w:rsidR="00A0408E" w:rsidRPr="00A0408E" w:rsidRDefault="00A0408E" w:rsidP="00A0408E">
            <w:pPr>
              <w:spacing w:after="0" w:line="240" w:lineRule="auto"/>
              <w:ind w:left="111" w:hanging="110"/>
              <w:contextualSpacing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037AC5" w:rsidRPr="00A0408E" w:rsidTr="00E819A1">
        <w:trPr>
          <w:cantSplit/>
          <w:trHeight w:val="1134"/>
        </w:trPr>
        <w:tc>
          <w:tcPr>
            <w:tcW w:w="1147" w:type="pct"/>
          </w:tcPr>
          <w:p w:rsidR="00AB2763" w:rsidRPr="002836D7" w:rsidRDefault="00AB2763" w:rsidP="00283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sz w:val="20"/>
                <w:szCs w:val="20"/>
                <w:lang w:eastAsia="it-IT"/>
              </w:rPr>
            </w:pPr>
          </w:p>
          <w:p w:rsidR="00425AEC" w:rsidRPr="002836D7" w:rsidRDefault="00425AEC" w:rsidP="002836D7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2836D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Individuare ed utilizzare le mode</w:t>
            </w:r>
            <w:r w:rsidRPr="002836D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r</w:t>
            </w:r>
            <w:r w:rsidRPr="002836D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ne forme di comunicazione visiva e multimediale, anche con rifer</w:t>
            </w:r>
            <w:r w:rsidRPr="002836D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i</w:t>
            </w:r>
            <w:r w:rsidRPr="002836D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mento alle strategie espressive e agli strumenti tecnici della com</w:t>
            </w:r>
            <w:r w:rsidRPr="002836D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u</w:t>
            </w:r>
            <w:r w:rsidRPr="002836D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nicazione in rete</w:t>
            </w:r>
            <w:r w:rsidRPr="002836D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.</w:t>
            </w:r>
          </w:p>
          <w:p w:rsidR="00425AEC" w:rsidRPr="00B84674" w:rsidRDefault="00425AEC" w:rsidP="002836D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B84674">
              <w:rPr>
                <w:rFonts w:ascii="Arial" w:hAnsi="Arial" w:cs="Arial"/>
                <w:sz w:val="20"/>
                <w:szCs w:val="20"/>
                <w:lang w:eastAsia="it-IT"/>
              </w:rPr>
              <w:t>Riconoscere le linee essenziali della storia delle idee, della cultura, della letteratura, delle arti e orientarsi agevolmente fra testi e autori fo</w:t>
            </w:r>
            <w:r w:rsidRPr="00B84674">
              <w:rPr>
                <w:rFonts w:ascii="Arial" w:hAnsi="Arial" w:cs="Arial"/>
                <w:sz w:val="20"/>
                <w:szCs w:val="20"/>
                <w:lang w:eastAsia="it-IT"/>
              </w:rPr>
              <w:t>n</w:t>
            </w:r>
            <w:r w:rsidRPr="00B84674">
              <w:rPr>
                <w:rFonts w:ascii="Arial" w:hAnsi="Arial" w:cs="Arial"/>
                <w:sz w:val="20"/>
                <w:szCs w:val="20"/>
                <w:lang w:eastAsia="it-IT"/>
              </w:rPr>
              <w:t>damentali, a partire dalle componenti di natura tecnico-professionale co</w:t>
            </w:r>
            <w:r w:rsidRPr="00B84674">
              <w:rPr>
                <w:rFonts w:ascii="Arial" w:hAnsi="Arial" w:cs="Arial"/>
                <w:sz w:val="20"/>
                <w:szCs w:val="20"/>
                <w:lang w:eastAsia="it-IT"/>
              </w:rPr>
              <w:t>r</w:t>
            </w:r>
            <w:r w:rsidRPr="00B84674">
              <w:rPr>
                <w:rFonts w:ascii="Arial" w:hAnsi="Arial" w:cs="Arial"/>
                <w:sz w:val="20"/>
                <w:szCs w:val="20"/>
                <w:lang w:eastAsia="it-IT"/>
              </w:rPr>
              <w:t>relate ai settori di riferimento.</w:t>
            </w:r>
          </w:p>
        </w:tc>
        <w:tc>
          <w:tcPr>
            <w:tcW w:w="903" w:type="pct"/>
          </w:tcPr>
          <w:p w:rsidR="002836D7" w:rsidRDefault="002836D7" w:rsidP="00B84674">
            <w:pPr>
              <w:pStyle w:val="Nessunaspaziatura"/>
              <w:framePr w:wrap="around"/>
            </w:pPr>
          </w:p>
          <w:p w:rsidR="00425AEC" w:rsidRPr="002836D7" w:rsidRDefault="00425AEC" w:rsidP="00B84674">
            <w:pPr>
              <w:pStyle w:val="Nessunaspaziatura"/>
              <w:framePr w:wrap="around"/>
            </w:pPr>
            <w:r w:rsidRPr="002836D7">
              <w:t>Correlare la conoscenza storica generale agli sviluppi delle scienze, delle tecnol</w:t>
            </w:r>
            <w:r w:rsidRPr="002836D7">
              <w:t>o</w:t>
            </w:r>
            <w:r w:rsidRPr="002836D7">
              <w:t>gie e delle tecniche negli specifici campi professionali di riferimento</w:t>
            </w:r>
          </w:p>
          <w:p w:rsidR="00037AC5" w:rsidRPr="002836D7" w:rsidRDefault="00425AEC" w:rsidP="002836D7">
            <w:pPr>
              <w:spacing w:after="0" w:line="240" w:lineRule="auto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2836D7">
              <w:rPr>
                <w:rFonts w:ascii="Arial" w:hAnsi="Arial" w:cs="Arial"/>
                <w:sz w:val="20"/>
                <w:szCs w:val="20"/>
              </w:rPr>
              <w:t>L’alunno sviluppa le cap</w:t>
            </w:r>
            <w:r w:rsidRPr="002836D7">
              <w:rPr>
                <w:rFonts w:ascii="Arial" w:hAnsi="Arial" w:cs="Arial"/>
                <w:sz w:val="20"/>
                <w:szCs w:val="20"/>
              </w:rPr>
              <w:t>a</w:t>
            </w:r>
            <w:r w:rsidRPr="002836D7">
              <w:rPr>
                <w:rFonts w:ascii="Arial" w:hAnsi="Arial" w:cs="Arial"/>
                <w:sz w:val="20"/>
                <w:szCs w:val="20"/>
              </w:rPr>
              <w:t>cità di cogliere i nessi rel</w:t>
            </w:r>
            <w:r w:rsidRPr="002836D7">
              <w:rPr>
                <w:rFonts w:ascii="Arial" w:hAnsi="Arial" w:cs="Arial"/>
                <w:sz w:val="20"/>
                <w:szCs w:val="20"/>
              </w:rPr>
              <w:t>a</w:t>
            </w:r>
            <w:r w:rsidRPr="002836D7">
              <w:rPr>
                <w:rFonts w:ascii="Arial" w:hAnsi="Arial" w:cs="Arial"/>
                <w:sz w:val="20"/>
                <w:szCs w:val="20"/>
              </w:rPr>
              <w:t>zionali tra i diversi mezzi e strumenti.</w:t>
            </w:r>
          </w:p>
          <w:p w:rsidR="00425AEC" w:rsidRPr="002836D7" w:rsidRDefault="00425AEC" w:rsidP="002836D7">
            <w:pPr>
              <w:spacing w:after="0" w:line="240" w:lineRule="auto"/>
              <w:ind w:left="98"/>
              <w:rPr>
                <w:rFonts w:ascii="Arial" w:hAnsi="Arial" w:cs="Arial"/>
                <w:sz w:val="20"/>
                <w:szCs w:val="20"/>
              </w:rPr>
            </w:pPr>
          </w:p>
          <w:p w:rsidR="00425AEC" w:rsidRPr="002836D7" w:rsidRDefault="00425AEC" w:rsidP="00B84674">
            <w:pPr>
              <w:pStyle w:val="Nessunaspaziatura"/>
              <w:framePr w:wrap="around"/>
            </w:pPr>
            <w:r w:rsidRPr="002836D7">
              <w:t>Correlare la conoscenza storica generale agli sviluppi delle scienze, delle tecnol</w:t>
            </w:r>
            <w:r w:rsidRPr="002836D7">
              <w:t>o</w:t>
            </w:r>
            <w:r w:rsidRPr="002836D7">
              <w:t xml:space="preserve">gie e delle tecniche negli specifici campi professionali di riferimento </w:t>
            </w:r>
          </w:p>
          <w:p w:rsidR="00425AEC" w:rsidRPr="002836D7" w:rsidRDefault="00425AEC" w:rsidP="002836D7">
            <w:pPr>
              <w:spacing w:after="0" w:line="240" w:lineRule="auto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2836D7">
              <w:rPr>
                <w:rFonts w:ascii="Arial" w:hAnsi="Arial" w:cs="Arial"/>
                <w:sz w:val="20"/>
                <w:szCs w:val="20"/>
              </w:rPr>
              <w:t>L’allievo è in grado di c</w:t>
            </w:r>
            <w:r w:rsidRPr="002836D7">
              <w:rPr>
                <w:rFonts w:ascii="Arial" w:hAnsi="Arial" w:cs="Arial"/>
                <w:sz w:val="20"/>
                <w:szCs w:val="20"/>
              </w:rPr>
              <w:t>o</w:t>
            </w:r>
            <w:r w:rsidRPr="002836D7">
              <w:rPr>
                <w:rFonts w:ascii="Arial" w:hAnsi="Arial" w:cs="Arial"/>
                <w:sz w:val="20"/>
                <w:szCs w:val="20"/>
              </w:rPr>
              <w:t>gliere le relazioni tra i d</w:t>
            </w:r>
            <w:r w:rsidRPr="002836D7">
              <w:rPr>
                <w:rFonts w:ascii="Arial" w:hAnsi="Arial" w:cs="Arial"/>
                <w:sz w:val="20"/>
                <w:szCs w:val="20"/>
              </w:rPr>
              <w:t>i</w:t>
            </w:r>
            <w:r w:rsidRPr="002836D7">
              <w:rPr>
                <w:rFonts w:ascii="Arial" w:hAnsi="Arial" w:cs="Arial"/>
                <w:sz w:val="20"/>
                <w:szCs w:val="20"/>
              </w:rPr>
              <w:t>versi linguaggi e tecnologie</w:t>
            </w:r>
          </w:p>
        </w:tc>
        <w:tc>
          <w:tcPr>
            <w:tcW w:w="1295" w:type="pct"/>
          </w:tcPr>
          <w:p w:rsidR="002836D7" w:rsidRPr="002836D7" w:rsidRDefault="002836D7" w:rsidP="00B84674">
            <w:pPr>
              <w:pStyle w:val="Nessunaspaziatura"/>
              <w:framePr w:wrap="around"/>
            </w:pPr>
          </w:p>
          <w:p w:rsidR="0019399D" w:rsidRPr="002836D7" w:rsidRDefault="0019399D" w:rsidP="00B84674">
            <w:pPr>
              <w:pStyle w:val="Nessunaspaziatura"/>
              <w:framePr w:wrap="around"/>
            </w:pPr>
            <w:r w:rsidRPr="002836D7">
              <w:t>Utilizzare tecniche di progettazione per realizzare messaggi pubblicitari a stampa e audiovisivi</w:t>
            </w:r>
          </w:p>
          <w:p w:rsidR="00C6111A" w:rsidRPr="002836D7" w:rsidRDefault="0019399D" w:rsidP="002836D7">
            <w:pPr>
              <w:framePr w:wrap="auto" w:hAnchor="margin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36D7">
              <w:rPr>
                <w:rFonts w:ascii="Arial" w:hAnsi="Arial" w:cs="Arial"/>
                <w:sz w:val="20"/>
                <w:szCs w:val="20"/>
              </w:rPr>
              <w:t>Saper analizzare gli elementi fondame</w:t>
            </w:r>
            <w:r w:rsidRPr="002836D7">
              <w:rPr>
                <w:rFonts w:ascii="Arial" w:hAnsi="Arial" w:cs="Arial"/>
                <w:sz w:val="20"/>
                <w:szCs w:val="20"/>
              </w:rPr>
              <w:t>n</w:t>
            </w:r>
            <w:r w:rsidRPr="002836D7">
              <w:rPr>
                <w:rFonts w:ascii="Arial" w:hAnsi="Arial" w:cs="Arial"/>
                <w:sz w:val="20"/>
                <w:szCs w:val="20"/>
              </w:rPr>
              <w:t>tali della multimedialità</w:t>
            </w:r>
          </w:p>
          <w:p w:rsidR="00C6111A" w:rsidRPr="002836D7" w:rsidRDefault="00C6111A" w:rsidP="00B84674">
            <w:pPr>
              <w:pStyle w:val="Nessunaspaziatura"/>
              <w:framePr w:wrap="around"/>
            </w:pPr>
            <w:r w:rsidRPr="002836D7">
              <w:t>Sa analizzare gli aspetti principali della scrittura. È capace di analizzare le dive</w:t>
            </w:r>
            <w:r w:rsidRPr="002836D7">
              <w:t>r</w:t>
            </w:r>
            <w:r w:rsidRPr="002836D7">
              <w:t>se realtà evolutive e di cogliere le co</w:t>
            </w:r>
            <w:r w:rsidRPr="002836D7">
              <w:t>n</w:t>
            </w:r>
            <w:r w:rsidRPr="002836D7">
              <w:t xml:space="preserve">nessioni </w:t>
            </w:r>
          </w:p>
          <w:p w:rsidR="00C6111A" w:rsidRPr="002836D7" w:rsidRDefault="002836D7" w:rsidP="00B84674">
            <w:pPr>
              <w:pStyle w:val="Nessunaspaziatura"/>
              <w:framePr w:wrap="around"/>
            </w:pPr>
            <w:r>
              <w:t>Sa r</w:t>
            </w:r>
            <w:r w:rsidR="00C6111A" w:rsidRPr="002836D7">
              <w:t>iconoscere le caratteristiche dei pri</w:t>
            </w:r>
            <w:r w:rsidR="00C6111A" w:rsidRPr="002836D7">
              <w:t>n</w:t>
            </w:r>
            <w:r w:rsidR="00C6111A" w:rsidRPr="002836D7">
              <w:t>cipali mezzi di comunicazione di massa</w:t>
            </w:r>
          </w:p>
          <w:p w:rsidR="00C6111A" w:rsidRPr="002836D7" w:rsidRDefault="00C6111A" w:rsidP="00B84674">
            <w:pPr>
              <w:pStyle w:val="Nessunaspaziatura"/>
              <w:framePr w:wrap="around"/>
            </w:pPr>
            <w:r w:rsidRPr="002836D7">
              <w:t>Sa utilizzare software specifico di settore</w:t>
            </w:r>
          </w:p>
          <w:p w:rsidR="0019399D" w:rsidRPr="002836D7" w:rsidRDefault="0019399D" w:rsidP="00B84674">
            <w:pPr>
              <w:pStyle w:val="Nessunaspaziatura"/>
              <w:framePr w:wrap="around"/>
            </w:pPr>
          </w:p>
          <w:p w:rsidR="0019399D" w:rsidRPr="002836D7" w:rsidRDefault="0019399D" w:rsidP="00B84674">
            <w:pPr>
              <w:pStyle w:val="Nessunaspaziatura"/>
              <w:framePr w:wrap="around"/>
            </w:pPr>
          </w:p>
        </w:tc>
        <w:tc>
          <w:tcPr>
            <w:tcW w:w="1324" w:type="pct"/>
            <w:shd w:val="clear" w:color="auto" w:fill="BFBFBF" w:themeFill="background1" w:themeFillShade="BF"/>
          </w:tcPr>
          <w:p w:rsidR="00E819A1" w:rsidRPr="00E819A1" w:rsidRDefault="00E819A1" w:rsidP="00E8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9" w:right="113" w:hanging="682"/>
              <w:jc w:val="both"/>
              <w:rPr>
                <w:rFonts w:ascii="Arial" w:hAnsi="Arial" w:cs="Arial"/>
                <w:b/>
                <w:spacing w:val="-6"/>
                <w:w w:val="66"/>
                <w:sz w:val="16"/>
                <w:szCs w:val="16"/>
              </w:rPr>
            </w:pPr>
          </w:p>
          <w:p w:rsidR="00746A9F" w:rsidRPr="00E819A1" w:rsidRDefault="00CC3364" w:rsidP="00CC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9" w:right="113" w:hanging="682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spacing w:val="-6"/>
                <w:w w:val="66"/>
              </w:rPr>
              <w:t xml:space="preserve">U.D.A. n.: </w:t>
            </w:r>
            <w:r w:rsidR="00037AC5" w:rsidRPr="00E819A1">
              <w:rPr>
                <w:rFonts w:ascii="Arial" w:hAnsi="Arial" w:cs="Arial"/>
                <w:b/>
                <w:spacing w:val="-6"/>
                <w:w w:val="66"/>
              </w:rPr>
              <w:t>1_</w:t>
            </w:r>
            <w:r w:rsidR="00746A9F" w:rsidRPr="00840FDC">
              <w:rPr>
                <w:rFonts w:ascii="Arial" w:hAnsi="Arial" w:cs="Arial"/>
                <w:color w:val="000000"/>
                <w:lang w:eastAsia="it-IT"/>
              </w:rPr>
              <w:t>La fotocamera: tipologie e formati. Dal banco ottico a</w:t>
            </w:r>
            <w:r w:rsidR="00746A9F" w:rsidRPr="00840FDC">
              <w:rPr>
                <w:rFonts w:ascii="Arial" w:hAnsi="Arial" w:cs="Arial"/>
                <w:color w:val="000000"/>
                <w:lang w:eastAsia="it-IT"/>
              </w:rPr>
              <w:t>l</w:t>
            </w:r>
            <w:r w:rsidR="00746A9F" w:rsidRPr="00840FDC">
              <w:rPr>
                <w:rFonts w:ascii="Arial" w:hAnsi="Arial" w:cs="Arial"/>
                <w:color w:val="000000"/>
                <w:lang w:eastAsia="it-IT"/>
              </w:rPr>
              <w:t>le macchine fotografiche co</w:t>
            </w:r>
            <w:r w:rsidR="00746A9F" w:rsidRPr="00840FDC">
              <w:rPr>
                <w:rFonts w:ascii="Arial" w:hAnsi="Arial" w:cs="Arial"/>
                <w:color w:val="000000"/>
                <w:lang w:eastAsia="it-IT"/>
              </w:rPr>
              <w:t>m</w:t>
            </w:r>
            <w:r w:rsidR="00746A9F" w:rsidRPr="00840FDC">
              <w:rPr>
                <w:rFonts w:ascii="Arial" w:hAnsi="Arial" w:cs="Arial"/>
                <w:color w:val="000000"/>
                <w:lang w:eastAsia="it-IT"/>
              </w:rPr>
              <w:t>patte.</w:t>
            </w:r>
          </w:p>
          <w:p w:rsidR="004432E0" w:rsidRPr="00E819A1" w:rsidRDefault="004432E0" w:rsidP="00E8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9" w:right="113" w:hanging="682"/>
              <w:rPr>
                <w:rFonts w:ascii="Arial" w:hAnsi="Arial" w:cs="Arial"/>
                <w:color w:val="000000"/>
                <w:sz w:val="16"/>
                <w:szCs w:val="16"/>
                <w:lang w:eastAsia="it-IT"/>
              </w:rPr>
            </w:pPr>
          </w:p>
          <w:p w:rsidR="00640832" w:rsidRPr="00E819A1" w:rsidRDefault="00640832" w:rsidP="00E819A1">
            <w:pPr>
              <w:tabs>
                <w:tab w:val="left" w:pos="682"/>
              </w:tabs>
              <w:spacing w:after="0" w:line="240" w:lineRule="auto"/>
              <w:ind w:left="739" w:right="113" w:hanging="682"/>
              <w:contextualSpacing/>
              <w:jc w:val="both"/>
              <w:rPr>
                <w:rFonts w:ascii="Arial" w:hAnsi="Arial" w:cs="Arial"/>
                <w:b/>
              </w:rPr>
            </w:pPr>
            <w:proofErr w:type="spellStart"/>
            <w:r w:rsidRPr="00E819A1">
              <w:rPr>
                <w:rFonts w:ascii="Arial" w:hAnsi="Arial" w:cs="Arial"/>
                <w:b/>
                <w:spacing w:val="-6"/>
                <w:w w:val="66"/>
              </w:rPr>
              <w:t>U.D.A.n</w:t>
            </w:r>
            <w:proofErr w:type="spellEnd"/>
            <w:r w:rsidRPr="00E819A1">
              <w:rPr>
                <w:rFonts w:ascii="Arial" w:hAnsi="Arial" w:cs="Arial"/>
                <w:b/>
                <w:spacing w:val="-6"/>
                <w:w w:val="66"/>
              </w:rPr>
              <w:t>.: 2</w:t>
            </w:r>
            <w:r w:rsidR="00E819A1" w:rsidRPr="00E819A1">
              <w:rPr>
                <w:rFonts w:ascii="Arial" w:hAnsi="Arial" w:cs="Arial"/>
                <w:spacing w:val="-6"/>
                <w:w w:val="66"/>
              </w:rPr>
              <w:t>_</w:t>
            </w:r>
            <w:r w:rsidR="007A2C14" w:rsidRPr="00840FDC">
              <w:rPr>
                <w:rFonts w:ascii="Arial" w:hAnsi="Arial" w:cs="Arial"/>
                <w:color w:val="000000"/>
                <w:lang w:eastAsia="it-IT"/>
              </w:rPr>
              <w:t>L</w:t>
            </w:r>
            <w:r w:rsidR="00746A9F" w:rsidRPr="00840FDC">
              <w:rPr>
                <w:rFonts w:ascii="Arial" w:hAnsi="Arial" w:cs="Arial"/>
                <w:color w:val="000000"/>
                <w:lang w:eastAsia="it-IT"/>
              </w:rPr>
              <w:t>e fonti lumino</w:t>
            </w:r>
            <w:r w:rsidR="00CC3364" w:rsidRPr="00840FDC">
              <w:rPr>
                <w:rFonts w:ascii="Arial" w:hAnsi="Arial" w:cs="Arial"/>
                <w:color w:val="000000"/>
                <w:lang w:eastAsia="it-IT"/>
              </w:rPr>
              <w:t>se.</w:t>
            </w:r>
            <w:r w:rsidR="00746A9F" w:rsidRPr="00840FDC">
              <w:rPr>
                <w:rFonts w:ascii="Arial" w:hAnsi="Arial" w:cs="Arial"/>
                <w:color w:val="000000"/>
                <w:lang w:eastAsia="it-IT"/>
              </w:rPr>
              <w:t xml:space="preserve"> </w:t>
            </w:r>
            <w:r w:rsidR="00CC3364" w:rsidRPr="00840FDC">
              <w:rPr>
                <w:rFonts w:ascii="Arial" w:hAnsi="Arial" w:cs="Arial"/>
                <w:color w:val="000000"/>
                <w:lang w:eastAsia="it-IT"/>
              </w:rPr>
              <w:t>C</w:t>
            </w:r>
            <w:r w:rsidR="00746A9F" w:rsidRPr="00840FDC">
              <w:rPr>
                <w:rFonts w:ascii="Arial" w:hAnsi="Arial" w:cs="Arial"/>
                <w:color w:val="000000"/>
                <w:lang w:eastAsia="it-IT"/>
              </w:rPr>
              <w:t>aratter</w:t>
            </w:r>
            <w:r w:rsidR="00746A9F" w:rsidRPr="00840FDC">
              <w:rPr>
                <w:rFonts w:ascii="Arial" w:hAnsi="Arial" w:cs="Arial"/>
                <w:color w:val="000000"/>
                <w:lang w:eastAsia="it-IT"/>
              </w:rPr>
              <w:t>i</w:t>
            </w:r>
            <w:r w:rsidR="00746A9F" w:rsidRPr="00840FDC">
              <w:rPr>
                <w:rFonts w:ascii="Arial" w:hAnsi="Arial" w:cs="Arial"/>
                <w:color w:val="000000"/>
                <w:lang w:eastAsia="it-IT"/>
              </w:rPr>
              <w:t>stiche della luce</w:t>
            </w:r>
            <w:r w:rsidR="00CC3364" w:rsidRPr="00840FDC">
              <w:rPr>
                <w:rFonts w:ascii="Arial" w:hAnsi="Arial" w:cs="Arial"/>
                <w:color w:val="000000"/>
                <w:lang w:eastAsia="it-IT"/>
              </w:rPr>
              <w:t>:</w:t>
            </w:r>
            <w:r w:rsidR="00746A9F" w:rsidRPr="00840FDC">
              <w:rPr>
                <w:rFonts w:ascii="Arial" w:hAnsi="Arial" w:cs="Arial"/>
                <w:color w:val="000000"/>
                <w:lang w:eastAsia="it-IT"/>
              </w:rPr>
              <w:t xml:space="preserve"> naturale</w:t>
            </w:r>
            <w:r w:rsidR="00CC3364" w:rsidRPr="00840FDC">
              <w:rPr>
                <w:rFonts w:ascii="Arial" w:hAnsi="Arial" w:cs="Arial"/>
                <w:color w:val="000000"/>
                <w:lang w:eastAsia="it-IT"/>
              </w:rPr>
              <w:t xml:space="preserve"> e a</w:t>
            </w:r>
            <w:r w:rsidR="00746A9F" w:rsidRPr="00840FDC">
              <w:rPr>
                <w:rFonts w:ascii="Arial" w:hAnsi="Arial" w:cs="Arial"/>
                <w:color w:val="000000"/>
                <w:lang w:eastAsia="it-IT"/>
              </w:rPr>
              <w:t>rtificiale</w:t>
            </w:r>
          </w:p>
          <w:p w:rsidR="00640832" w:rsidRPr="00E819A1" w:rsidRDefault="00640832" w:rsidP="00E819A1">
            <w:pPr>
              <w:tabs>
                <w:tab w:val="left" w:pos="682"/>
              </w:tabs>
              <w:spacing w:after="0" w:line="240" w:lineRule="auto"/>
              <w:ind w:left="739" w:right="113" w:hanging="682"/>
              <w:contextualSpacing/>
              <w:jc w:val="both"/>
              <w:rPr>
                <w:rFonts w:ascii="Arial" w:hAnsi="Arial" w:cs="Arial"/>
                <w:b/>
                <w:spacing w:val="-6"/>
                <w:w w:val="66"/>
                <w:sz w:val="16"/>
                <w:szCs w:val="16"/>
              </w:rPr>
            </w:pPr>
          </w:p>
          <w:p w:rsidR="006C1E7E" w:rsidRPr="00E819A1" w:rsidRDefault="006C1E7E" w:rsidP="00E819A1">
            <w:pPr>
              <w:tabs>
                <w:tab w:val="left" w:pos="682"/>
              </w:tabs>
              <w:spacing w:after="0" w:line="240" w:lineRule="auto"/>
              <w:ind w:left="739" w:right="113" w:hanging="682"/>
              <w:contextualSpacing/>
              <w:jc w:val="both"/>
              <w:rPr>
                <w:rFonts w:ascii="Arial" w:hAnsi="Arial" w:cs="Arial"/>
                <w:b/>
              </w:rPr>
            </w:pPr>
            <w:r w:rsidRPr="00E819A1">
              <w:rPr>
                <w:rFonts w:ascii="Arial" w:hAnsi="Arial" w:cs="Arial"/>
                <w:b/>
                <w:spacing w:val="-6"/>
                <w:w w:val="66"/>
              </w:rPr>
              <w:t xml:space="preserve">U.D.A. n.: </w:t>
            </w:r>
            <w:r w:rsidR="0019399D" w:rsidRPr="00E819A1">
              <w:rPr>
                <w:rFonts w:ascii="Arial" w:hAnsi="Arial" w:cs="Arial"/>
                <w:b/>
                <w:spacing w:val="-6"/>
                <w:w w:val="66"/>
              </w:rPr>
              <w:t>3</w:t>
            </w:r>
            <w:r w:rsidR="00E819A1" w:rsidRPr="00E819A1">
              <w:rPr>
                <w:rFonts w:ascii="Arial" w:hAnsi="Arial" w:cs="Arial"/>
                <w:b/>
                <w:spacing w:val="-6"/>
                <w:w w:val="66"/>
              </w:rPr>
              <w:t>_</w:t>
            </w:r>
            <w:r w:rsidR="00746A9F" w:rsidRPr="00840FDC">
              <w:rPr>
                <w:rFonts w:ascii="Arial" w:hAnsi="Arial" w:cs="Arial"/>
                <w:color w:val="000000"/>
                <w:lang w:eastAsia="it-IT"/>
              </w:rPr>
              <w:t>L’esposizione fotografica e l’uso dell’esposimetro</w:t>
            </w:r>
          </w:p>
          <w:p w:rsidR="00746A9F" w:rsidRPr="00E819A1" w:rsidRDefault="00746A9F" w:rsidP="00E819A1">
            <w:pPr>
              <w:tabs>
                <w:tab w:val="left" w:pos="682"/>
              </w:tabs>
              <w:spacing w:after="0" w:line="240" w:lineRule="auto"/>
              <w:ind w:left="739" w:right="113" w:hanging="682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40832" w:rsidRPr="00E819A1" w:rsidRDefault="00CC3364" w:rsidP="00E8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9" w:right="113" w:hanging="682"/>
              <w:jc w:val="both"/>
              <w:rPr>
                <w:rFonts w:ascii="Arial" w:hAnsi="Arial" w:cs="Arial"/>
                <w:b/>
                <w:spacing w:val="-6"/>
                <w:w w:val="66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6"/>
                <w:w w:val="66"/>
              </w:rPr>
              <w:t>U.D.A. n.: 4</w:t>
            </w:r>
            <w:r w:rsidR="00E819A1" w:rsidRPr="00E819A1">
              <w:rPr>
                <w:rFonts w:ascii="Arial" w:hAnsi="Arial" w:cs="Arial"/>
                <w:b/>
                <w:spacing w:val="-6"/>
                <w:w w:val="66"/>
              </w:rPr>
              <w:t>_</w:t>
            </w:r>
            <w:r w:rsidR="00746A9F" w:rsidRPr="00E819A1">
              <w:rPr>
                <w:rFonts w:ascii="Arial" w:hAnsi="Arial" w:cs="Arial"/>
                <w:color w:val="000000"/>
                <w:lang w:eastAsia="it-IT"/>
              </w:rPr>
              <w:t>Il diaframma, l’otturatore e la profondità di campo.</w:t>
            </w:r>
          </w:p>
          <w:p w:rsidR="00640832" w:rsidRPr="00E819A1" w:rsidRDefault="00640832" w:rsidP="00E819A1">
            <w:pPr>
              <w:tabs>
                <w:tab w:val="left" w:pos="682"/>
              </w:tabs>
              <w:spacing w:after="0" w:line="240" w:lineRule="auto"/>
              <w:ind w:left="739" w:right="113" w:hanging="682"/>
              <w:contextualSpacing/>
              <w:rPr>
                <w:rFonts w:ascii="Arial" w:hAnsi="Arial" w:cs="Arial"/>
                <w:b/>
                <w:spacing w:val="-6"/>
                <w:w w:val="66"/>
                <w:sz w:val="20"/>
                <w:szCs w:val="20"/>
              </w:rPr>
            </w:pPr>
          </w:p>
          <w:p w:rsidR="00640832" w:rsidRPr="00E819A1" w:rsidRDefault="00640832" w:rsidP="00E819A1">
            <w:pPr>
              <w:tabs>
                <w:tab w:val="left" w:pos="682"/>
              </w:tabs>
              <w:spacing w:after="0" w:line="240" w:lineRule="auto"/>
              <w:ind w:left="739" w:right="113" w:hanging="682"/>
              <w:contextualSpacing/>
              <w:rPr>
                <w:rFonts w:ascii="Arial" w:hAnsi="Arial" w:cs="Arial"/>
                <w:b/>
                <w:spacing w:val="-6"/>
                <w:w w:val="66"/>
                <w:sz w:val="20"/>
                <w:szCs w:val="20"/>
              </w:rPr>
            </w:pPr>
          </w:p>
          <w:p w:rsidR="003F3488" w:rsidRPr="00E819A1" w:rsidRDefault="003F3488" w:rsidP="00E819A1">
            <w:pPr>
              <w:tabs>
                <w:tab w:val="left" w:pos="682"/>
              </w:tabs>
              <w:spacing w:after="0" w:line="240" w:lineRule="auto"/>
              <w:ind w:left="739" w:right="113" w:hanging="682"/>
              <w:contextualSpacing/>
              <w:rPr>
                <w:rFonts w:ascii="Arial" w:hAnsi="Arial" w:cs="Arial"/>
                <w:smallCaps/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shd w:val="clear" w:color="auto" w:fill="FBD4B4" w:themeFill="accent6" w:themeFillTint="66"/>
            <w:textDirection w:val="tbRl"/>
            <w:vAlign w:val="center"/>
          </w:tcPr>
          <w:p w:rsidR="00037AC5" w:rsidRPr="00C20F70" w:rsidRDefault="00037AC5" w:rsidP="00E819A1">
            <w:pPr>
              <w:spacing w:line="240" w:lineRule="auto"/>
              <w:ind w:left="113" w:right="-5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FC1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RI</w:t>
            </w:r>
            <w:r w:rsidRPr="008C3FC1">
              <w:rPr>
                <w:rFonts w:ascii="Arial" w:hAnsi="Arial" w:cs="Arial"/>
                <w:b/>
                <w:sz w:val="24"/>
                <w:szCs w:val="24"/>
              </w:rPr>
              <w:t>MESTRE</w:t>
            </w:r>
          </w:p>
        </w:tc>
      </w:tr>
    </w:tbl>
    <w:p w:rsidR="0063468B" w:rsidRDefault="0063468B" w:rsidP="00746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11" w:name="OLE_LINK53"/>
      <w:bookmarkStart w:id="12" w:name="OLE_LINK54"/>
      <w:bookmarkStart w:id="13" w:name="OLE_LINK65"/>
      <w:bookmarkStart w:id="14" w:name="OLE_LINK66"/>
      <w:bookmarkEnd w:id="6"/>
      <w:bookmarkEnd w:id="7"/>
    </w:p>
    <w:p w:rsidR="002836D7" w:rsidRDefault="002836D7" w:rsidP="00746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836D7" w:rsidRDefault="002836D7" w:rsidP="00746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  <w:sectPr w:rsidR="002836D7" w:rsidSect="00012807">
          <w:pgSz w:w="16838" w:h="11906" w:orient="landscape"/>
          <w:pgMar w:top="567" w:right="907" w:bottom="737" w:left="851" w:header="709" w:footer="709" w:gutter="0"/>
          <w:cols w:space="708"/>
          <w:docGrid w:linePitch="360"/>
        </w:sectPr>
      </w:pPr>
    </w:p>
    <w:p w:rsidR="00FF7521" w:rsidRPr="00746A9F" w:rsidRDefault="006C1E7E" w:rsidP="00746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/>
          <w:b/>
          <w:bCs/>
          <w:color w:val="000000"/>
          <w:spacing w:val="-1"/>
          <w:sz w:val="8"/>
          <w:szCs w:val="8"/>
        </w:rPr>
      </w:pPr>
      <w:r>
        <w:rPr>
          <w:rFonts w:ascii="Arial" w:hAnsi="Arial" w:cs="Arial"/>
          <w:sz w:val="28"/>
          <w:szCs w:val="28"/>
        </w:rPr>
        <w:lastRenderedPageBreak/>
        <w:t xml:space="preserve">MODULO: </w:t>
      </w:r>
      <w:r w:rsidR="00E67944">
        <w:rPr>
          <w:rFonts w:ascii="Arial" w:hAnsi="Arial" w:cs="Arial"/>
          <w:b/>
          <w:sz w:val="28"/>
          <w:szCs w:val="28"/>
        </w:rPr>
        <w:t>2</w:t>
      </w:r>
      <w:r w:rsidR="00746A9F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>_LE BASI TECNICHE DELLA FOTOGRAFIA – PRIMA PARTE</w:t>
      </w:r>
    </w:p>
    <w:tbl>
      <w:tblPr>
        <w:tblpPr w:leftFromText="141" w:rightFromText="141" w:vertAnchor="text" w:horzAnchor="margin" w:tblpY="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2762"/>
        <w:gridCol w:w="3962"/>
        <w:gridCol w:w="3744"/>
        <w:gridCol w:w="1319"/>
      </w:tblGrid>
      <w:tr w:rsidR="007A2C14" w:rsidRPr="00A0408E" w:rsidTr="007A2C14">
        <w:trPr>
          <w:trHeight w:val="454"/>
        </w:trPr>
        <w:tc>
          <w:tcPr>
            <w:tcW w:w="1147" w:type="pct"/>
            <w:shd w:val="clear" w:color="auto" w:fill="D9D9D9" w:themeFill="background1" w:themeFillShade="D9"/>
            <w:vAlign w:val="center"/>
          </w:tcPr>
          <w:p w:rsidR="007A2C14" w:rsidRPr="00A0408E" w:rsidRDefault="007A2C14" w:rsidP="007A2C14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bookmarkStart w:id="15" w:name="OLE_LINK103"/>
            <w:bookmarkStart w:id="16" w:name="OLE_LINK104"/>
            <w:bookmarkEnd w:id="11"/>
            <w:bookmarkEnd w:id="12"/>
            <w:bookmarkEnd w:id="13"/>
            <w:bookmarkEnd w:id="14"/>
            <w:r w:rsidRPr="00A0408E">
              <w:rPr>
                <w:rFonts w:ascii="Arial" w:hAnsi="Arial" w:cs="Arial"/>
                <w:b/>
                <w:sz w:val="20"/>
                <w:szCs w:val="20"/>
              </w:rPr>
              <w:t xml:space="preserve">Competenze 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:rsidR="007A2C14" w:rsidRDefault="007A2C14" w:rsidP="007A2C14">
            <w:pPr>
              <w:spacing w:after="0" w:line="240" w:lineRule="auto"/>
              <w:ind w:left="-2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0408E">
              <w:rPr>
                <w:rFonts w:ascii="Arial" w:hAnsi="Arial" w:cs="Arial"/>
                <w:b/>
                <w:sz w:val="20"/>
                <w:szCs w:val="20"/>
              </w:rPr>
              <w:t xml:space="preserve">Competenze </w:t>
            </w:r>
          </w:p>
          <w:p w:rsidR="007A2C14" w:rsidRPr="00A0408E" w:rsidRDefault="007A2C14" w:rsidP="007A2C14">
            <w:pPr>
              <w:spacing w:after="0" w:line="240" w:lineRule="auto"/>
              <w:ind w:left="-27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0408E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1295" w:type="pct"/>
            <w:shd w:val="clear" w:color="auto" w:fill="D9D9D9" w:themeFill="background1" w:themeFillShade="D9"/>
            <w:vAlign w:val="center"/>
          </w:tcPr>
          <w:p w:rsidR="007A2C14" w:rsidRPr="00A0408E" w:rsidRDefault="007A2C14" w:rsidP="007A2C14">
            <w:pPr>
              <w:spacing w:after="0" w:line="240" w:lineRule="auto"/>
              <w:ind w:left="-27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0408E">
              <w:rPr>
                <w:rFonts w:ascii="Arial" w:hAnsi="Arial" w:cs="Arial"/>
                <w:b/>
                <w:sz w:val="20"/>
                <w:szCs w:val="20"/>
              </w:rPr>
              <w:t>Abilità/ Capacità</w:t>
            </w:r>
          </w:p>
        </w:tc>
        <w:tc>
          <w:tcPr>
            <w:tcW w:w="1224" w:type="pct"/>
            <w:shd w:val="clear" w:color="auto" w:fill="D9D9D9" w:themeFill="background1" w:themeFillShade="D9"/>
            <w:vAlign w:val="center"/>
          </w:tcPr>
          <w:p w:rsidR="007A2C14" w:rsidRPr="00A0408E" w:rsidRDefault="007A2C14" w:rsidP="007A2C14">
            <w:pPr>
              <w:spacing w:after="0" w:line="240" w:lineRule="auto"/>
              <w:ind w:left="111" w:hanging="11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0408E">
              <w:rPr>
                <w:rFonts w:ascii="Arial" w:hAnsi="Arial" w:cs="Arial"/>
                <w:b/>
                <w:sz w:val="20"/>
                <w:szCs w:val="20"/>
              </w:rPr>
              <w:t>Contenuti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:rsidR="007A2C14" w:rsidRPr="00A0408E" w:rsidRDefault="007A2C14" w:rsidP="007A2C14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0408E">
              <w:rPr>
                <w:rFonts w:ascii="Arial" w:hAnsi="Arial" w:cs="Arial"/>
                <w:b/>
                <w:sz w:val="20"/>
                <w:szCs w:val="20"/>
              </w:rPr>
              <w:t>Tempi</w:t>
            </w:r>
          </w:p>
        </w:tc>
      </w:tr>
    </w:tbl>
    <w:p w:rsidR="00FF7521" w:rsidRPr="007A2C14" w:rsidRDefault="00FF7521" w:rsidP="007A2C14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-1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2762"/>
        <w:gridCol w:w="3962"/>
        <w:gridCol w:w="4050"/>
        <w:gridCol w:w="1013"/>
      </w:tblGrid>
      <w:tr w:rsidR="007A2C14" w:rsidRPr="00A0408E" w:rsidTr="007A2C14">
        <w:trPr>
          <w:cantSplit/>
          <w:trHeight w:val="3393"/>
        </w:trPr>
        <w:tc>
          <w:tcPr>
            <w:tcW w:w="1147" w:type="pct"/>
            <w:tcBorders>
              <w:top w:val="single" w:sz="4" w:space="0" w:color="auto"/>
            </w:tcBorders>
          </w:tcPr>
          <w:p w:rsidR="007A2C14" w:rsidRPr="002836D7" w:rsidRDefault="007A2C14" w:rsidP="007A2C1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  <w:p w:rsidR="007A2C14" w:rsidRPr="002836D7" w:rsidRDefault="007A2C14" w:rsidP="007A2C1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2836D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Interagire nel sistema azienda r</w:t>
            </w:r>
            <w:r w:rsidRPr="002836D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i</w:t>
            </w:r>
            <w:r w:rsidRPr="002836D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conoscerne gli elementi fond</w:t>
            </w:r>
            <w:r w:rsidRPr="002836D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a</w:t>
            </w:r>
            <w:r w:rsidRPr="002836D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mentali, i diversi modelli di org</w:t>
            </w:r>
            <w:r w:rsidRPr="002836D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a</w:t>
            </w:r>
            <w:r w:rsidRPr="002836D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nizzazione e di funzionamento.</w:t>
            </w:r>
          </w:p>
          <w:p w:rsidR="007A2C14" w:rsidRDefault="007A2C14" w:rsidP="007A2C1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  <w:p w:rsidR="007A2C14" w:rsidRDefault="007A2C14" w:rsidP="007A2C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B84674">
              <w:rPr>
                <w:rFonts w:ascii="Arial" w:hAnsi="Arial" w:cs="Arial"/>
                <w:sz w:val="20"/>
                <w:szCs w:val="20"/>
                <w:lang w:eastAsia="it-IT"/>
              </w:rPr>
              <w:t>Utilizzare i principali concetti relativi all'economia e all'organizzazione dei processi produttivi e dei servizi.</w:t>
            </w:r>
          </w:p>
          <w:p w:rsidR="00B84674" w:rsidRPr="00B84674" w:rsidRDefault="00B84674" w:rsidP="007A2C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7A2C14" w:rsidRPr="002836D7" w:rsidRDefault="007A2C14" w:rsidP="007A2C14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2836D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Individuare le tendenze dei merc</w:t>
            </w:r>
            <w:r w:rsidRPr="002836D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a</w:t>
            </w:r>
            <w:r w:rsidRPr="002836D7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ti locali, nazionali e internazionali</w:t>
            </w:r>
          </w:p>
        </w:tc>
        <w:tc>
          <w:tcPr>
            <w:tcW w:w="903" w:type="pct"/>
            <w:tcBorders>
              <w:top w:val="single" w:sz="4" w:space="0" w:color="auto"/>
            </w:tcBorders>
          </w:tcPr>
          <w:p w:rsidR="007A2C14" w:rsidRPr="002836D7" w:rsidRDefault="007A2C14" w:rsidP="00B84674">
            <w:pPr>
              <w:pStyle w:val="Nessunaspaziatura"/>
              <w:framePr w:hSpace="0" w:wrap="auto" w:vAnchor="margin" w:hAnchor="text" w:yAlign="inline"/>
            </w:pPr>
          </w:p>
          <w:p w:rsidR="007A2C14" w:rsidRPr="00B84674" w:rsidRDefault="007A2C14" w:rsidP="00B84674">
            <w:pPr>
              <w:pStyle w:val="Nessunaspaziatura"/>
              <w:framePr w:hSpace="0" w:wrap="auto" w:vAnchor="margin" w:hAnchor="text" w:yAlign="inline"/>
            </w:pPr>
            <w:r w:rsidRPr="00B84674">
              <w:t xml:space="preserve">Individuare e utilizzare gli strumenti di comunicazione e di team </w:t>
            </w:r>
            <w:proofErr w:type="spellStart"/>
            <w:r w:rsidRPr="00B84674">
              <w:t>working</w:t>
            </w:r>
            <w:proofErr w:type="spellEnd"/>
            <w:r w:rsidRPr="00B84674">
              <w:t xml:space="preserve"> più a</w:t>
            </w:r>
            <w:r w:rsidRPr="00B84674">
              <w:t>p</w:t>
            </w:r>
            <w:r w:rsidRPr="00B84674">
              <w:t>propriati per intervenire nei contesti organizzativi e pr</w:t>
            </w:r>
            <w:r w:rsidRPr="00B84674">
              <w:t>o</w:t>
            </w:r>
            <w:r w:rsidRPr="00B84674">
              <w:t>fessionali di riferimento</w:t>
            </w:r>
          </w:p>
          <w:p w:rsidR="007A2C14" w:rsidRPr="002836D7" w:rsidRDefault="007A2C14" w:rsidP="007A2C14">
            <w:pPr>
              <w:spacing w:line="240" w:lineRule="auto"/>
              <w:ind w:left="-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2C14" w:rsidRPr="002836D7" w:rsidRDefault="007A2C14" w:rsidP="007A2C14">
            <w:pPr>
              <w:spacing w:line="240" w:lineRule="auto"/>
              <w:ind w:left="-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auto"/>
            </w:tcBorders>
          </w:tcPr>
          <w:p w:rsidR="007A2C14" w:rsidRPr="002836D7" w:rsidRDefault="007A2C14" w:rsidP="00B84674">
            <w:pPr>
              <w:pStyle w:val="Nessunaspaziatura"/>
              <w:framePr w:hSpace="0" w:wrap="auto" w:vAnchor="margin" w:hAnchor="text" w:yAlign="inline"/>
            </w:pPr>
          </w:p>
          <w:p w:rsidR="007A2C14" w:rsidRPr="002836D7" w:rsidRDefault="007A2C14" w:rsidP="00B84674">
            <w:pPr>
              <w:pStyle w:val="Nessunaspaziatura"/>
              <w:framePr w:hSpace="0" w:wrap="auto" w:vAnchor="margin" w:hAnchor="text" w:yAlign="inline"/>
            </w:pPr>
            <w:r w:rsidRPr="002836D7">
              <w:t>Utilizzare le tecniche di comunicazione aziendale</w:t>
            </w:r>
          </w:p>
          <w:p w:rsidR="007A2C14" w:rsidRPr="002836D7" w:rsidRDefault="007A2C14" w:rsidP="00B84674">
            <w:pPr>
              <w:pStyle w:val="Nessunaspaziatura"/>
              <w:framePr w:hSpace="0" w:wrap="auto" w:vAnchor="margin" w:hAnchor="text" w:yAlign="inline"/>
            </w:pPr>
            <w:r w:rsidRPr="002836D7">
              <w:t>Contribuire alla realizzazione delle attività funzionali alle diverse fasi della vita aziendale</w:t>
            </w:r>
          </w:p>
          <w:p w:rsidR="007A2C14" w:rsidRPr="002836D7" w:rsidRDefault="007A2C14" w:rsidP="007A2C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2C14" w:rsidRPr="002836D7" w:rsidRDefault="007A2C14" w:rsidP="007A2C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2C14" w:rsidRPr="002836D7" w:rsidRDefault="007A2C14" w:rsidP="007A2C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2C14" w:rsidRPr="002836D7" w:rsidRDefault="007A2C14" w:rsidP="007A2C14">
            <w:pPr>
              <w:spacing w:after="0" w:line="240" w:lineRule="auto"/>
              <w:jc w:val="both"/>
              <w:rPr>
                <w:rFonts w:ascii="Arial" w:hAnsi="Arial" w:cs="Arial"/>
                <w:color w:val="1F497D" w:themeColor="text2"/>
                <w:sz w:val="20"/>
                <w:szCs w:val="20"/>
                <w:lang w:eastAsia="it-IT"/>
              </w:rPr>
            </w:pPr>
            <w:r w:rsidRPr="002836D7">
              <w:rPr>
                <w:rFonts w:ascii="Arial" w:hAnsi="Arial" w:cs="Arial"/>
                <w:sz w:val="20"/>
                <w:szCs w:val="20"/>
              </w:rPr>
              <w:t>Utilizzare il lessico di settore in lingua i</w:t>
            </w:r>
            <w:r w:rsidRPr="002836D7">
              <w:rPr>
                <w:rFonts w:ascii="Arial" w:hAnsi="Arial" w:cs="Arial"/>
                <w:sz w:val="20"/>
                <w:szCs w:val="20"/>
              </w:rPr>
              <w:t>n</w:t>
            </w:r>
            <w:r w:rsidRPr="002836D7">
              <w:rPr>
                <w:rFonts w:ascii="Arial" w:hAnsi="Arial" w:cs="Arial"/>
                <w:sz w:val="20"/>
                <w:szCs w:val="20"/>
              </w:rPr>
              <w:t>glese</w:t>
            </w:r>
          </w:p>
        </w:tc>
        <w:tc>
          <w:tcPr>
            <w:tcW w:w="1324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A2C14" w:rsidRPr="002836D7" w:rsidRDefault="007A2C14" w:rsidP="007A2C14">
            <w:pPr>
              <w:tabs>
                <w:tab w:val="left" w:pos="682"/>
              </w:tabs>
              <w:spacing w:after="0" w:line="240" w:lineRule="auto"/>
              <w:ind w:left="682" w:hanging="682"/>
              <w:contextualSpacing/>
              <w:jc w:val="both"/>
              <w:rPr>
                <w:rFonts w:ascii="Arial" w:hAnsi="Arial" w:cs="Arial"/>
                <w:b/>
                <w:spacing w:val="-6"/>
                <w:w w:val="66"/>
                <w:sz w:val="16"/>
                <w:szCs w:val="16"/>
              </w:rPr>
            </w:pPr>
            <w:r w:rsidRPr="002836D7">
              <w:rPr>
                <w:rFonts w:ascii="Arial" w:hAnsi="Arial" w:cs="Arial"/>
                <w:b/>
                <w:spacing w:val="-6"/>
                <w:w w:val="66"/>
                <w:sz w:val="20"/>
                <w:szCs w:val="20"/>
              </w:rPr>
              <w:t>.</w:t>
            </w:r>
          </w:p>
          <w:p w:rsidR="007A2C14" w:rsidRPr="002836D7" w:rsidRDefault="007A2C14" w:rsidP="007A2C14">
            <w:pPr>
              <w:widowControl w:val="0"/>
              <w:tabs>
                <w:tab w:val="left" w:pos="10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 w:rsidRPr="002836D7">
              <w:rPr>
                <w:rFonts w:ascii="Arial" w:hAnsi="Arial" w:cs="Arial"/>
                <w:b/>
                <w:spacing w:val="-6"/>
                <w:w w:val="66"/>
                <w:sz w:val="20"/>
                <w:szCs w:val="20"/>
              </w:rPr>
              <w:t xml:space="preserve">. U.D.A. n.: 1 </w:t>
            </w:r>
            <w:r w:rsidRPr="002836D7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840FDC">
              <w:rPr>
                <w:rFonts w:ascii="Arial" w:hAnsi="Arial" w:cs="Arial"/>
                <w:color w:val="000000"/>
                <w:lang w:eastAsia="it-IT"/>
              </w:rPr>
              <w:t>La temperatura colore e il    b</w:t>
            </w:r>
            <w:r w:rsidRPr="00840FDC">
              <w:rPr>
                <w:rFonts w:ascii="Arial" w:hAnsi="Arial" w:cs="Arial"/>
                <w:color w:val="000000"/>
                <w:lang w:eastAsia="it-IT"/>
              </w:rPr>
              <w:t>i</w:t>
            </w:r>
            <w:r w:rsidRPr="00840FDC">
              <w:rPr>
                <w:rFonts w:ascii="Arial" w:hAnsi="Arial" w:cs="Arial"/>
                <w:color w:val="000000"/>
                <w:lang w:eastAsia="it-IT"/>
              </w:rPr>
              <w:t>lanciamento del bianco: la scala Ke</w:t>
            </w:r>
            <w:r w:rsidRPr="00840FDC">
              <w:rPr>
                <w:rFonts w:ascii="Arial" w:hAnsi="Arial" w:cs="Arial"/>
                <w:color w:val="000000"/>
                <w:lang w:eastAsia="it-IT"/>
              </w:rPr>
              <w:t>l</w:t>
            </w:r>
            <w:r w:rsidRPr="00840FDC">
              <w:rPr>
                <w:rFonts w:ascii="Arial" w:hAnsi="Arial" w:cs="Arial"/>
                <w:color w:val="000000"/>
                <w:lang w:eastAsia="it-IT"/>
              </w:rPr>
              <w:t>vin.</w:t>
            </w:r>
            <w:r w:rsidRPr="00B84674">
              <w:rPr>
                <w:rFonts w:ascii="Arial" w:hAnsi="Arial" w:cs="Arial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7A2C14" w:rsidRPr="002836D7" w:rsidRDefault="007A2C14" w:rsidP="007A2C14">
            <w:pPr>
              <w:tabs>
                <w:tab w:val="left" w:pos="682"/>
              </w:tabs>
              <w:spacing w:after="0" w:line="240" w:lineRule="auto"/>
              <w:ind w:left="546" w:right="3" w:hanging="546"/>
              <w:rPr>
                <w:rFonts w:ascii="Arial" w:hAnsi="Arial" w:cs="Arial"/>
                <w:sz w:val="16"/>
                <w:szCs w:val="16"/>
              </w:rPr>
            </w:pPr>
          </w:p>
          <w:p w:rsidR="007A2C14" w:rsidRPr="002836D7" w:rsidRDefault="007A2C14" w:rsidP="007A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it-IT"/>
              </w:rPr>
            </w:pPr>
            <w:r w:rsidRPr="002836D7">
              <w:rPr>
                <w:rFonts w:ascii="Arial" w:hAnsi="Arial" w:cs="Arial"/>
                <w:b/>
                <w:spacing w:val="-6"/>
                <w:w w:val="66"/>
                <w:sz w:val="20"/>
                <w:szCs w:val="20"/>
              </w:rPr>
              <w:t xml:space="preserve">. U.D.A. n.: 2_  </w:t>
            </w:r>
            <w:r w:rsidRPr="002836D7">
              <w:rPr>
                <w:rFonts w:ascii="Arial" w:hAnsi="Arial" w:cs="Arial"/>
                <w:bCs/>
                <w:color w:val="000000"/>
                <w:sz w:val="24"/>
                <w:szCs w:val="24"/>
                <w:lang w:eastAsia="it-IT"/>
              </w:rPr>
              <w:t>Esercitazioni pratiche di   laboratorio</w:t>
            </w:r>
          </w:p>
          <w:p w:rsidR="007A2C14" w:rsidRPr="002836D7" w:rsidRDefault="007A2C14" w:rsidP="007A2C14">
            <w:pPr>
              <w:tabs>
                <w:tab w:val="left" w:pos="682"/>
              </w:tabs>
              <w:spacing w:after="0" w:line="240" w:lineRule="auto"/>
              <w:rPr>
                <w:rFonts w:ascii="Arial" w:hAnsi="Arial" w:cs="Arial"/>
                <w:b/>
                <w:spacing w:val="-6"/>
                <w:w w:val="66"/>
                <w:sz w:val="20"/>
                <w:szCs w:val="20"/>
              </w:rPr>
            </w:pPr>
            <w:r w:rsidRPr="002836D7">
              <w:rPr>
                <w:rFonts w:ascii="Arial" w:hAnsi="Arial" w:cs="Arial"/>
                <w:b/>
                <w:spacing w:val="-6"/>
                <w:w w:val="66"/>
                <w:sz w:val="20"/>
                <w:szCs w:val="20"/>
              </w:rPr>
              <w:t xml:space="preserve"> </w:t>
            </w:r>
          </w:p>
          <w:p w:rsidR="007A2C14" w:rsidRPr="002836D7" w:rsidRDefault="007A2C14" w:rsidP="007A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36D7">
              <w:rPr>
                <w:rFonts w:ascii="Arial" w:hAnsi="Arial" w:cs="Arial"/>
                <w:b/>
                <w:spacing w:val="-6"/>
                <w:w w:val="66"/>
                <w:sz w:val="20"/>
                <w:szCs w:val="20"/>
              </w:rPr>
              <w:t xml:space="preserve">. U.D.A. n.: 3_   </w:t>
            </w:r>
            <w:r w:rsidRPr="002836D7">
              <w:rPr>
                <w:rFonts w:ascii="Arial" w:hAnsi="Arial" w:cs="Arial"/>
                <w:bCs/>
                <w:color w:val="000000"/>
                <w:sz w:val="24"/>
                <w:szCs w:val="24"/>
                <w:lang w:eastAsia="it-IT"/>
              </w:rPr>
              <w:t>Esercitazioni pratiche in s</w:t>
            </w:r>
            <w:r w:rsidRPr="002836D7">
              <w:rPr>
                <w:rFonts w:ascii="Arial" w:hAnsi="Arial" w:cs="Arial"/>
                <w:bCs/>
                <w:color w:val="000000"/>
                <w:sz w:val="24"/>
                <w:szCs w:val="24"/>
                <w:lang w:eastAsia="it-IT"/>
              </w:rPr>
              <w:t>a</w:t>
            </w:r>
            <w:r w:rsidRPr="002836D7">
              <w:rPr>
                <w:rFonts w:ascii="Arial" w:hAnsi="Arial" w:cs="Arial"/>
                <w:bCs/>
                <w:color w:val="000000"/>
                <w:sz w:val="24"/>
                <w:szCs w:val="24"/>
                <w:lang w:eastAsia="it-IT"/>
              </w:rPr>
              <w:t>la di posa.</w:t>
            </w:r>
            <w:r w:rsidRPr="002836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FBD4B4" w:themeFill="accent6" w:themeFillTint="66"/>
            <w:textDirection w:val="tbRl"/>
            <w:vAlign w:val="center"/>
          </w:tcPr>
          <w:p w:rsidR="007A2C14" w:rsidRPr="00C20F70" w:rsidRDefault="007A2C14" w:rsidP="007A2C14">
            <w:pPr>
              <w:ind w:left="113" w:right="-5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3FC1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RI</w:t>
            </w:r>
            <w:r w:rsidRPr="008C3FC1">
              <w:rPr>
                <w:rFonts w:ascii="Arial" w:hAnsi="Arial" w:cs="Arial"/>
                <w:b/>
                <w:sz w:val="24"/>
                <w:szCs w:val="24"/>
              </w:rPr>
              <w:t>MESTRE</w:t>
            </w:r>
          </w:p>
        </w:tc>
      </w:tr>
    </w:tbl>
    <w:p w:rsidR="007A2C14" w:rsidRDefault="007A2C14" w:rsidP="007A2C14">
      <w:pPr>
        <w:spacing w:after="0"/>
        <w:rPr>
          <w:rFonts w:ascii="Arial" w:hAnsi="Arial" w:cs="Arial"/>
          <w:sz w:val="28"/>
          <w:szCs w:val="28"/>
        </w:rPr>
      </w:pPr>
    </w:p>
    <w:p w:rsidR="007A2C14" w:rsidRDefault="007A2C14" w:rsidP="007A2C1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MODULO: </w:t>
      </w:r>
      <w:r>
        <w:rPr>
          <w:rFonts w:ascii="Arial" w:hAnsi="Arial" w:cs="Arial"/>
          <w:b/>
          <w:sz w:val="28"/>
          <w:szCs w:val="28"/>
        </w:rPr>
        <w:t xml:space="preserve">3 </w:t>
      </w:r>
      <w:r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>_LE BASI TECNICHE DELLA FOTOGRAFIA – SECONDA PARTE</w:t>
      </w:r>
    </w:p>
    <w:p w:rsidR="007A2C14" w:rsidRDefault="007A2C14" w:rsidP="0019166D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2762"/>
        <w:gridCol w:w="3962"/>
        <w:gridCol w:w="3744"/>
        <w:gridCol w:w="1187"/>
        <w:gridCol w:w="132"/>
      </w:tblGrid>
      <w:tr w:rsidR="007A2C14" w:rsidRPr="00A0408E" w:rsidTr="00355B97">
        <w:trPr>
          <w:trHeight w:val="454"/>
        </w:trPr>
        <w:tc>
          <w:tcPr>
            <w:tcW w:w="1147" w:type="pct"/>
            <w:shd w:val="clear" w:color="auto" w:fill="D9D9D9" w:themeFill="background1" w:themeFillShade="D9"/>
            <w:vAlign w:val="center"/>
          </w:tcPr>
          <w:p w:rsidR="007A2C14" w:rsidRPr="00A0408E" w:rsidRDefault="007A2C14" w:rsidP="00355B97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0408E">
              <w:rPr>
                <w:rFonts w:ascii="Arial" w:hAnsi="Arial" w:cs="Arial"/>
                <w:b/>
                <w:sz w:val="20"/>
                <w:szCs w:val="20"/>
              </w:rPr>
              <w:t xml:space="preserve">Competenze 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:rsidR="007A2C14" w:rsidRDefault="007A2C14" w:rsidP="00355B97">
            <w:pPr>
              <w:spacing w:after="0" w:line="240" w:lineRule="auto"/>
              <w:ind w:left="-2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0408E">
              <w:rPr>
                <w:rFonts w:ascii="Arial" w:hAnsi="Arial" w:cs="Arial"/>
                <w:b/>
                <w:sz w:val="20"/>
                <w:szCs w:val="20"/>
              </w:rPr>
              <w:t xml:space="preserve">Competenze </w:t>
            </w:r>
          </w:p>
          <w:p w:rsidR="007A2C14" w:rsidRPr="00A0408E" w:rsidRDefault="007A2C14" w:rsidP="00355B97">
            <w:pPr>
              <w:spacing w:after="0" w:line="240" w:lineRule="auto"/>
              <w:ind w:left="-27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0408E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1295" w:type="pct"/>
            <w:shd w:val="clear" w:color="auto" w:fill="D9D9D9" w:themeFill="background1" w:themeFillShade="D9"/>
            <w:vAlign w:val="center"/>
          </w:tcPr>
          <w:p w:rsidR="007A2C14" w:rsidRPr="00A0408E" w:rsidRDefault="007A2C14" w:rsidP="00355B97">
            <w:pPr>
              <w:spacing w:after="0" w:line="240" w:lineRule="auto"/>
              <w:ind w:left="-27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0408E">
              <w:rPr>
                <w:rFonts w:ascii="Arial" w:hAnsi="Arial" w:cs="Arial"/>
                <w:b/>
                <w:sz w:val="20"/>
                <w:szCs w:val="20"/>
              </w:rPr>
              <w:t>Abilità/ Capacità</w:t>
            </w:r>
          </w:p>
        </w:tc>
        <w:tc>
          <w:tcPr>
            <w:tcW w:w="1224" w:type="pct"/>
            <w:shd w:val="clear" w:color="auto" w:fill="D9D9D9" w:themeFill="background1" w:themeFillShade="D9"/>
            <w:vAlign w:val="center"/>
          </w:tcPr>
          <w:p w:rsidR="007A2C14" w:rsidRPr="00A0408E" w:rsidRDefault="007A2C14" w:rsidP="00355B97">
            <w:pPr>
              <w:spacing w:after="0" w:line="240" w:lineRule="auto"/>
              <w:ind w:left="111" w:hanging="11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0408E">
              <w:rPr>
                <w:rFonts w:ascii="Arial" w:hAnsi="Arial" w:cs="Arial"/>
                <w:b/>
                <w:sz w:val="20"/>
                <w:szCs w:val="20"/>
              </w:rPr>
              <w:t>Contenuti</w:t>
            </w:r>
          </w:p>
        </w:tc>
        <w:tc>
          <w:tcPr>
            <w:tcW w:w="431" w:type="pct"/>
            <w:gridSpan w:val="2"/>
            <w:shd w:val="clear" w:color="auto" w:fill="D9D9D9" w:themeFill="background1" w:themeFillShade="D9"/>
            <w:vAlign w:val="center"/>
          </w:tcPr>
          <w:p w:rsidR="007A2C14" w:rsidRPr="00A0408E" w:rsidRDefault="007A2C14" w:rsidP="00355B97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0408E">
              <w:rPr>
                <w:rFonts w:ascii="Arial" w:hAnsi="Arial" w:cs="Arial"/>
                <w:b/>
                <w:sz w:val="20"/>
                <w:szCs w:val="20"/>
              </w:rPr>
              <w:t>Tempi</w:t>
            </w:r>
          </w:p>
        </w:tc>
      </w:tr>
      <w:tr w:rsidR="007A2C14" w:rsidRPr="00A0408E" w:rsidTr="00355B97">
        <w:trPr>
          <w:gridAfter w:val="1"/>
          <w:wAfter w:w="43" w:type="pct"/>
          <w:trHeight w:val="114"/>
        </w:trPr>
        <w:tc>
          <w:tcPr>
            <w:tcW w:w="4957" w:type="pct"/>
            <w:gridSpan w:val="5"/>
            <w:tcBorders>
              <w:left w:val="nil"/>
              <w:right w:val="nil"/>
            </w:tcBorders>
          </w:tcPr>
          <w:p w:rsidR="007A2C14" w:rsidRPr="00A0408E" w:rsidRDefault="007A2C14" w:rsidP="00355B97">
            <w:pPr>
              <w:spacing w:after="0" w:line="240" w:lineRule="auto"/>
              <w:ind w:left="111" w:hanging="110"/>
              <w:contextualSpacing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7A2C14" w:rsidRPr="00A746E8" w:rsidTr="00355B97">
        <w:trPr>
          <w:cantSplit/>
          <w:trHeight w:val="2520"/>
        </w:trPr>
        <w:tc>
          <w:tcPr>
            <w:tcW w:w="1147" w:type="pct"/>
          </w:tcPr>
          <w:p w:rsidR="007A2C14" w:rsidRPr="007A2C14" w:rsidRDefault="007A2C14" w:rsidP="00355B97">
            <w:pPr>
              <w:jc w:val="both"/>
              <w:rPr>
                <w:rFonts w:ascii="Arial" w:hAnsi="Arial" w:cs="Arial"/>
                <w:b/>
                <w:lang w:eastAsia="it-IT"/>
              </w:rPr>
            </w:pPr>
            <w:r w:rsidRPr="007A2C14">
              <w:rPr>
                <w:rFonts w:ascii="Arial" w:hAnsi="Arial" w:cs="Arial"/>
                <w:b/>
                <w:lang w:eastAsia="it-IT"/>
              </w:rPr>
              <w:t>Individuare le tendenze dei mercati locali, nazionali e i</w:t>
            </w:r>
            <w:r w:rsidRPr="007A2C14">
              <w:rPr>
                <w:rFonts w:ascii="Arial" w:hAnsi="Arial" w:cs="Arial"/>
                <w:b/>
                <w:lang w:eastAsia="it-IT"/>
              </w:rPr>
              <w:t>n</w:t>
            </w:r>
            <w:r w:rsidRPr="007A2C14">
              <w:rPr>
                <w:rFonts w:ascii="Arial" w:hAnsi="Arial" w:cs="Arial"/>
                <w:b/>
                <w:lang w:eastAsia="it-IT"/>
              </w:rPr>
              <w:t>ternazionali</w:t>
            </w:r>
          </w:p>
          <w:p w:rsidR="007A2C14" w:rsidRPr="007A2C14" w:rsidRDefault="007A2C14" w:rsidP="00355B97">
            <w:pPr>
              <w:jc w:val="both"/>
              <w:rPr>
                <w:rFonts w:ascii="Arial" w:hAnsi="Arial" w:cs="Arial"/>
                <w:b/>
                <w:lang w:eastAsia="it-IT"/>
              </w:rPr>
            </w:pPr>
            <w:r w:rsidRPr="007A2C14">
              <w:rPr>
                <w:rFonts w:ascii="Arial" w:hAnsi="Arial" w:cs="Arial"/>
                <w:b/>
                <w:lang w:eastAsia="it-IT"/>
              </w:rPr>
              <w:t>Partecipare ad attività dell’area marketing ed alla realizzazione di prodotti pubblicitari.</w:t>
            </w:r>
          </w:p>
          <w:p w:rsidR="007A2C14" w:rsidRPr="007A2C14" w:rsidRDefault="007A2C14" w:rsidP="00355B97">
            <w:pPr>
              <w:spacing w:after="0" w:line="240" w:lineRule="auto"/>
              <w:ind w:right="-11"/>
              <w:jc w:val="both"/>
              <w:rPr>
                <w:rFonts w:ascii="Arial" w:hAnsi="Arial" w:cs="Arial"/>
              </w:rPr>
            </w:pPr>
            <w:r w:rsidRPr="007A2C14">
              <w:rPr>
                <w:rFonts w:ascii="Arial" w:hAnsi="Arial" w:cs="Arial"/>
              </w:rPr>
              <w:t>Individuare e utilizzare gli str</w:t>
            </w:r>
            <w:r w:rsidRPr="007A2C14">
              <w:rPr>
                <w:rFonts w:ascii="Arial" w:hAnsi="Arial" w:cs="Arial"/>
              </w:rPr>
              <w:t>u</w:t>
            </w:r>
            <w:r w:rsidRPr="007A2C14">
              <w:rPr>
                <w:rFonts w:ascii="Arial" w:hAnsi="Arial" w:cs="Arial"/>
              </w:rPr>
              <w:t xml:space="preserve">menti di comunicazione e di team </w:t>
            </w:r>
            <w:proofErr w:type="spellStart"/>
            <w:r w:rsidRPr="007A2C14">
              <w:rPr>
                <w:rFonts w:ascii="Arial" w:hAnsi="Arial" w:cs="Arial"/>
              </w:rPr>
              <w:t>working</w:t>
            </w:r>
            <w:proofErr w:type="spellEnd"/>
            <w:r w:rsidRPr="007A2C14">
              <w:rPr>
                <w:rFonts w:ascii="Arial" w:hAnsi="Arial" w:cs="Arial"/>
              </w:rPr>
              <w:t xml:space="preserve"> più appropriati per inte</w:t>
            </w:r>
            <w:r w:rsidRPr="007A2C14">
              <w:rPr>
                <w:rFonts w:ascii="Arial" w:hAnsi="Arial" w:cs="Arial"/>
              </w:rPr>
              <w:t>r</w:t>
            </w:r>
            <w:r w:rsidRPr="007A2C14">
              <w:rPr>
                <w:rFonts w:ascii="Arial" w:hAnsi="Arial" w:cs="Arial"/>
              </w:rPr>
              <w:t>venire nei contesti organizzativi e professionali di riferimento.</w:t>
            </w:r>
          </w:p>
          <w:p w:rsidR="007A2C14" w:rsidRPr="002836D7" w:rsidRDefault="007A2C14" w:rsidP="00355B97">
            <w:pPr>
              <w:jc w:val="both"/>
              <w:rPr>
                <w:rFonts w:ascii="Arial" w:eastAsia="Times New Roman" w:hAnsi="Arial" w:cs="Arial"/>
                <w:b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903" w:type="pct"/>
          </w:tcPr>
          <w:p w:rsidR="007A2C14" w:rsidRPr="004E104D" w:rsidRDefault="00B84674" w:rsidP="00355B97">
            <w:pPr>
              <w:spacing w:after="0" w:line="240" w:lineRule="auto"/>
              <w:ind w:right="-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6D7">
              <w:rPr>
                <w:rFonts w:ascii="Arial" w:hAnsi="Arial" w:cs="Arial"/>
                <w:sz w:val="20"/>
                <w:szCs w:val="20"/>
              </w:rPr>
              <w:t>Lo studente è in grado di i</w:t>
            </w:r>
            <w:r w:rsidRPr="002836D7">
              <w:rPr>
                <w:rFonts w:ascii="Arial" w:hAnsi="Arial" w:cs="Arial"/>
                <w:sz w:val="20"/>
                <w:szCs w:val="20"/>
              </w:rPr>
              <w:t>n</w:t>
            </w:r>
            <w:r w:rsidRPr="002836D7">
              <w:rPr>
                <w:rFonts w:ascii="Arial" w:hAnsi="Arial" w:cs="Arial"/>
                <w:sz w:val="20"/>
                <w:szCs w:val="20"/>
              </w:rPr>
              <w:t>dividuare le diverse funzioni svolte dalle singole profe</w:t>
            </w:r>
            <w:r w:rsidRPr="002836D7">
              <w:rPr>
                <w:rFonts w:ascii="Arial" w:hAnsi="Arial" w:cs="Arial"/>
                <w:sz w:val="20"/>
                <w:szCs w:val="20"/>
              </w:rPr>
              <w:t>s</w:t>
            </w:r>
            <w:r w:rsidRPr="002836D7">
              <w:rPr>
                <w:rFonts w:ascii="Arial" w:hAnsi="Arial" w:cs="Arial"/>
                <w:sz w:val="20"/>
                <w:szCs w:val="20"/>
              </w:rPr>
              <w:t>sionalità che compongono il team di progetto.</w:t>
            </w:r>
          </w:p>
        </w:tc>
        <w:tc>
          <w:tcPr>
            <w:tcW w:w="1295" w:type="pct"/>
          </w:tcPr>
          <w:p w:rsidR="007A2C14" w:rsidRPr="00520AD8" w:rsidRDefault="007A2C14" w:rsidP="00B84674">
            <w:pPr>
              <w:pStyle w:val="Nessunaspaziatura"/>
              <w:framePr w:wrap="around"/>
            </w:pPr>
            <w:r w:rsidRPr="00520AD8">
              <w:t>Individuare gli effetti delle strategie di marketing sul mercato</w:t>
            </w:r>
          </w:p>
          <w:p w:rsidR="007A2C14" w:rsidRDefault="007A2C14" w:rsidP="00B84674">
            <w:pPr>
              <w:pStyle w:val="Nessunaspaziatura"/>
              <w:framePr w:wrap="around"/>
            </w:pPr>
          </w:p>
          <w:p w:rsidR="007A2C14" w:rsidRDefault="007A2C14" w:rsidP="00B84674">
            <w:pPr>
              <w:pStyle w:val="Nessunaspaziatura"/>
              <w:framePr w:wrap="around"/>
            </w:pPr>
          </w:p>
          <w:p w:rsidR="007A2C14" w:rsidRPr="00520AD8" w:rsidRDefault="007A2C14" w:rsidP="00B84674">
            <w:pPr>
              <w:pStyle w:val="Nessunaspaziatura"/>
              <w:framePr w:wrap="around"/>
            </w:pPr>
            <w:r w:rsidRPr="00520AD8">
              <w:t>Utilizzare le leve del marketing</w:t>
            </w:r>
          </w:p>
          <w:p w:rsidR="007A2C14" w:rsidRDefault="007A2C14" w:rsidP="00355B97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7A2C14" w:rsidRDefault="007A2C14" w:rsidP="00355B97">
            <w:pPr>
              <w:autoSpaceDE w:val="0"/>
              <w:autoSpaceDN w:val="0"/>
              <w:adjustRightInd w:val="0"/>
              <w:spacing w:after="0" w:line="240" w:lineRule="auto"/>
            </w:pPr>
            <w:r w:rsidRPr="00520AD8">
              <w:t>Riconoscere obiettivi, target e focus ta</w:t>
            </w:r>
            <w:r w:rsidRPr="00520AD8">
              <w:t>r</w:t>
            </w:r>
            <w:r w:rsidRPr="00520AD8">
              <w:t>get di riferimento per attività di prom</w:t>
            </w:r>
            <w:r w:rsidRPr="00520AD8">
              <w:t>o</w:t>
            </w:r>
            <w:r w:rsidRPr="00520AD8">
              <w:t>zione e comunicazione pubblicitaria</w:t>
            </w:r>
            <w:r>
              <w:t>.</w:t>
            </w:r>
          </w:p>
          <w:p w:rsidR="007A2C14" w:rsidRDefault="007A2C14" w:rsidP="00355B97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7A2C14" w:rsidRPr="00520AD8" w:rsidRDefault="007A2C14" w:rsidP="00B84674">
            <w:pPr>
              <w:pStyle w:val="Nessunaspaziatura"/>
              <w:framePr w:wrap="around"/>
            </w:pPr>
            <w:r w:rsidRPr="00520AD8">
              <w:t>Partecipare alla elaborazione di azioni pubblicitarie</w:t>
            </w:r>
          </w:p>
          <w:p w:rsidR="007A2C14" w:rsidRDefault="007A2C14" w:rsidP="00355B97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7A2C14" w:rsidRPr="00A746E8" w:rsidRDefault="007A2C14" w:rsidP="00355B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520AD8">
              <w:t>Partecipare alla progettazione di materi</w:t>
            </w:r>
            <w:r w:rsidRPr="00520AD8">
              <w:t>a</w:t>
            </w:r>
            <w:r w:rsidRPr="00520AD8">
              <w:t>li pubblicitari di tipologia diversa</w:t>
            </w:r>
          </w:p>
        </w:tc>
        <w:tc>
          <w:tcPr>
            <w:tcW w:w="1224" w:type="pct"/>
            <w:shd w:val="clear" w:color="auto" w:fill="BFBFBF" w:themeFill="background1" w:themeFillShade="BF"/>
          </w:tcPr>
          <w:p w:rsidR="007A2C14" w:rsidRDefault="007A2C14" w:rsidP="00355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</w:pPr>
            <w:r w:rsidRPr="00F3683D"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>UD</w:t>
            </w:r>
            <w:r w:rsidRPr="00F3683D"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 xml:space="preserve">A. n.: </w:t>
            </w:r>
            <w:r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>1</w:t>
            </w:r>
            <w:r w:rsidRPr="00F3683D"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>_</w:t>
            </w:r>
            <w:r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 xml:space="preserve">Produzione dell’immagine. </w:t>
            </w:r>
            <w:r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Gli obiettivi.</w:t>
            </w:r>
            <w:r w:rsidRPr="00AB5DAF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Classificazione</w:t>
            </w:r>
            <w:r w:rsidRPr="00AB5DAF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 xml:space="preserve">: normali, di lunga focale, di corta focale, zoom, speciali. </w:t>
            </w:r>
          </w:p>
          <w:p w:rsidR="007A2C14" w:rsidRPr="00012807" w:rsidRDefault="007A2C14" w:rsidP="00355B97">
            <w:pPr>
              <w:framePr w:hSpace="141" w:wrap="around" w:vAnchor="text" w:hAnchor="margin" w:y="990"/>
              <w:spacing w:after="0" w:line="240" w:lineRule="auto"/>
              <w:ind w:left="682" w:right="2" w:hanging="682"/>
              <w:contextualSpacing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:rsidR="007A2C14" w:rsidRPr="00067439" w:rsidRDefault="007A2C14" w:rsidP="00355B97">
            <w:pPr>
              <w:framePr w:hSpace="141" w:wrap="around" w:vAnchor="text" w:hAnchor="margin" w:y="990"/>
              <w:spacing w:after="0" w:line="240" w:lineRule="auto"/>
              <w:ind w:left="4" w:right="2" w:hanging="3"/>
              <w:contextualSpacing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A2C14" w:rsidRPr="00AB5DAF" w:rsidRDefault="007A2C14" w:rsidP="00355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</w:pPr>
            <w:r w:rsidRPr="00F3683D"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 xml:space="preserve">U.D.A. n.: </w:t>
            </w:r>
            <w:r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 xml:space="preserve">2   </w:t>
            </w:r>
            <w:r w:rsidRPr="00AB5DAF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 xml:space="preserve">La profondità di campo. </w:t>
            </w:r>
          </w:p>
          <w:p w:rsidR="007A2C14" w:rsidRDefault="007A2C14" w:rsidP="00355B97">
            <w:pPr>
              <w:tabs>
                <w:tab w:val="left" w:pos="682"/>
              </w:tabs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</w:pPr>
          </w:p>
          <w:p w:rsidR="007A2C14" w:rsidRDefault="007A2C14" w:rsidP="00355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</w:pPr>
            <w:r w:rsidRPr="00F3683D"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>U.D.A.</w:t>
            </w:r>
            <w:r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 xml:space="preserve"> n.:3</w:t>
            </w:r>
            <w:r w:rsidRPr="00F3683D"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>_</w:t>
            </w:r>
            <w:r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 xml:space="preserve"> </w:t>
            </w:r>
            <w:r w:rsidRPr="00AB5DAF"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 xml:space="preserve">La messa a fuoco. </w:t>
            </w:r>
          </w:p>
          <w:p w:rsidR="007A2C14" w:rsidRPr="00C8600C" w:rsidRDefault="007A2C14" w:rsidP="00355B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2C14" w:rsidRPr="00E131C1" w:rsidRDefault="007A2C14" w:rsidP="00B84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>U.D.A. n.: 4</w:t>
            </w:r>
            <w:r w:rsidRPr="004E104D"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 xml:space="preserve">_ </w:t>
            </w:r>
            <w:r>
              <w:rPr>
                <w:rFonts w:ascii="Arial" w:hAnsi="Arial" w:cs="Arial"/>
                <w:color w:val="000000"/>
                <w:sz w:val="24"/>
                <w:szCs w:val="16"/>
                <w:lang w:eastAsia="it-IT"/>
              </w:rPr>
              <w:t>I formati</w:t>
            </w:r>
          </w:p>
        </w:tc>
        <w:tc>
          <w:tcPr>
            <w:tcW w:w="431" w:type="pct"/>
            <w:gridSpan w:val="2"/>
            <w:shd w:val="clear" w:color="auto" w:fill="B8CCE4" w:themeFill="accent1" w:themeFillTint="66"/>
            <w:textDirection w:val="tbRl"/>
            <w:vAlign w:val="center"/>
          </w:tcPr>
          <w:p w:rsidR="007A2C14" w:rsidRPr="008C3FC1" w:rsidRDefault="007A2C14" w:rsidP="00355B97">
            <w:pPr>
              <w:spacing w:after="0" w:line="240" w:lineRule="auto"/>
              <w:ind w:left="113" w:right="-5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3FC1">
              <w:rPr>
                <w:rFonts w:ascii="Arial" w:hAnsi="Arial" w:cs="Arial"/>
                <w:b/>
                <w:sz w:val="24"/>
                <w:szCs w:val="24"/>
              </w:rPr>
              <w:t>PENTAMESTRE</w:t>
            </w:r>
          </w:p>
        </w:tc>
      </w:tr>
    </w:tbl>
    <w:p w:rsidR="007A2C14" w:rsidRDefault="007A2C14" w:rsidP="007A2C14">
      <w:pPr>
        <w:rPr>
          <w:rFonts w:ascii="Arial" w:hAnsi="Arial" w:cs="Arial"/>
          <w:sz w:val="28"/>
          <w:szCs w:val="28"/>
        </w:rPr>
      </w:pPr>
    </w:p>
    <w:p w:rsidR="007A2C14" w:rsidRDefault="007A2C14" w:rsidP="007A2C14">
      <w:pPr>
        <w:rPr>
          <w:rFonts w:ascii="Arial" w:hAnsi="Arial" w:cs="Arial"/>
          <w:sz w:val="28"/>
          <w:szCs w:val="28"/>
        </w:rPr>
      </w:pPr>
    </w:p>
    <w:bookmarkEnd w:id="15"/>
    <w:bookmarkEnd w:id="16"/>
    <w:p w:rsidR="004E104D" w:rsidRDefault="004E104D" w:rsidP="0019166D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MODULO: </w:t>
      </w:r>
      <w:r w:rsidR="007D0DA5">
        <w:rPr>
          <w:rFonts w:ascii="Arial" w:hAnsi="Arial" w:cs="Arial"/>
          <w:b/>
          <w:sz w:val="28"/>
          <w:szCs w:val="28"/>
        </w:rPr>
        <w:t>4</w:t>
      </w:r>
      <w:r w:rsidR="00746A9F">
        <w:rPr>
          <w:rFonts w:ascii="Arial" w:hAnsi="Arial" w:cs="Arial"/>
          <w:b/>
          <w:sz w:val="28"/>
          <w:szCs w:val="28"/>
        </w:rPr>
        <w:t xml:space="preserve"> </w:t>
      </w:r>
      <w:r w:rsidR="00746A9F">
        <w:rPr>
          <w:rFonts w:ascii="Arial Rounded MT Bold" w:hAnsi="Arial Rounded MT Bold"/>
          <w:b/>
          <w:color w:val="943634" w:themeColor="accent2" w:themeShade="BF"/>
          <w:spacing w:val="-1"/>
          <w:sz w:val="24"/>
          <w:szCs w:val="24"/>
        </w:rPr>
        <w:t>_LE BASI TECNICHE DELLA FOTOGRAFIA – SECONDA PARTE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2762"/>
        <w:gridCol w:w="3962"/>
        <w:gridCol w:w="3744"/>
        <w:gridCol w:w="1187"/>
        <w:gridCol w:w="132"/>
      </w:tblGrid>
      <w:tr w:rsidR="00425AEC" w:rsidRPr="00A0408E" w:rsidTr="00425AEC">
        <w:trPr>
          <w:trHeight w:val="454"/>
        </w:trPr>
        <w:tc>
          <w:tcPr>
            <w:tcW w:w="1147" w:type="pct"/>
            <w:shd w:val="clear" w:color="auto" w:fill="D9D9D9" w:themeFill="background1" w:themeFillShade="D9"/>
            <w:vAlign w:val="center"/>
          </w:tcPr>
          <w:p w:rsidR="004E104D" w:rsidRPr="00A0408E" w:rsidRDefault="004E104D" w:rsidP="004432E0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0408E">
              <w:rPr>
                <w:rFonts w:ascii="Arial" w:hAnsi="Arial" w:cs="Arial"/>
                <w:b/>
                <w:sz w:val="20"/>
                <w:szCs w:val="20"/>
              </w:rPr>
              <w:t xml:space="preserve">Competenze 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:rsidR="004E104D" w:rsidRDefault="004E104D" w:rsidP="004432E0">
            <w:pPr>
              <w:spacing w:after="0" w:line="240" w:lineRule="auto"/>
              <w:ind w:left="-2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0408E">
              <w:rPr>
                <w:rFonts w:ascii="Arial" w:hAnsi="Arial" w:cs="Arial"/>
                <w:b/>
                <w:sz w:val="20"/>
                <w:szCs w:val="20"/>
              </w:rPr>
              <w:t xml:space="preserve">Competenze </w:t>
            </w:r>
          </w:p>
          <w:p w:rsidR="004E104D" w:rsidRPr="00A0408E" w:rsidRDefault="004E104D" w:rsidP="004432E0">
            <w:pPr>
              <w:spacing w:after="0" w:line="240" w:lineRule="auto"/>
              <w:ind w:left="-27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0408E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1295" w:type="pct"/>
            <w:shd w:val="clear" w:color="auto" w:fill="D9D9D9" w:themeFill="background1" w:themeFillShade="D9"/>
            <w:vAlign w:val="center"/>
          </w:tcPr>
          <w:p w:rsidR="004E104D" w:rsidRPr="00A0408E" w:rsidRDefault="004E104D" w:rsidP="004432E0">
            <w:pPr>
              <w:spacing w:after="0" w:line="240" w:lineRule="auto"/>
              <w:ind w:left="-27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0408E">
              <w:rPr>
                <w:rFonts w:ascii="Arial" w:hAnsi="Arial" w:cs="Arial"/>
                <w:b/>
                <w:sz w:val="20"/>
                <w:szCs w:val="20"/>
              </w:rPr>
              <w:t>Abilità/ Capacità</w:t>
            </w:r>
          </w:p>
        </w:tc>
        <w:tc>
          <w:tcPr>
            <w:tcW w:w="1224" w:type="pct"/>
            <w:shd w:val="clear" w:color="auto" w:fill="D9D9D9" w:themeFill="background1" w:themeFillShade="D9"/>
            <w:vAlign w:val="center"/>
          </w:tcPr>
          <w:p w:rsidR="004E104D" w:rsidRPr="00A0408E" w:rsidRDefault="004E104D" w:rsidP="004432E0">
            <w:pPr>
              <w:spacing w:after="0" w:line="240" w:lineRule="auto"/>
              <w:ind w:left="111" w:hanging="110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A0408E">
              <w:rPr>
                <w:rFonts w:ascii="Arial" w:hAnsi="Arial" w:cs="Arial"/>
                <w:b/>
                <w:sz w:val="20"/>
                <w:szCs w:val="20"/>
              </w:rPr>
              <w:t>Contenuti</w:t>
            </w:r>
          </w:p>
        </w:tc>
        <w:tc>
          <w:tcPr>
            <w:tcW w:w="431" w:type="pct"/>
            <w:gridSpan w:val="2"/>
            <w:shd w:val="clear" w:color="auto" w:fill="D9D9D9" w:themeFill="background1" w:themeFillShade="D9"/>
            <w:vAlign w:val="center"/>
          </w:tcPr>
          <w:p w:rsidR="004E104D" w:rsidRPr="00A0408E" w:rsidRDefault="004E104D" w:rsidP="004432E0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0408E">
              <w:rPr>
                <w:rFonts w:ascii="Arial" w:hAnsi="Arial" w:cs="Arial"/>
                <w:b/>
                <w:sz w:val="20"/>
                <w:szCs w:val="20"/>
              </w:rPr>
              <w:t>Tempi</w:t>
            </w:r>
          </w:p>
        </w:tc>
      </w:tr>
      <w:tr w:rsidR="004E104D" w:rsidRPr="00A0408E" w:rsidTr="004432E0">
        <w:trPr>
          <w:gridAfter w:val="1"/>
          <w:wAfter w:w="43" w:type="pct"/>
          <w:trHeight w:val="114"/>
        </w:trPr>
        <w:tc>
          <w:tcPr>
            <w:tcW w:w="4957" w:type="pct"/>
            <w:gridSpan w:val="5"/>
            <w:tcBorders>
              <w:left w:val="nil"/>
              <w:right w:val="nil"/>
            </w:tcBorders>
          </w:tcPr>
          <w:p w:rsidR="004E104D" w:rsidRPr="00A0408E" w:rsidRDefault="004E104D" w:rsidP="004432E0">
            <w:pPr>
              <w:spacing w:after="0" w:line="240" w:lineRule="auto"/>
              <w:ind w:left="111" w:hanging="110"/>
              <w:contextualSpacing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4E104D" w:rsidRPr="00A746E8" w:rsidTr="00037015">
        <w:trPr>
          <w:cantSplit/>
          <w:trHeight w:val="2569"/>
        </w:trPr>
        <w:tc>
          <w:tcPr>
            <w:tcW w:w="1147" w:type="pct"/>
          </w:tcPr>
          <w:p w:rsidR="00B84674" w:rsidRDefault="00425AEC" w:rsidP="00B84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it-IT"/>
              </w:rPr>
            </w:pPr>
            <w:r w:rsidRPr="00B84674">
              <w:rPr>
                <w:b/>
                <w:lang w:eastAsia="it-IT"/>
              </w:rPr>
              <w:t>Applicare le metodologie e le tecn</w:t>
            </w:r>
            <w:r w:rsidRPr="00B84674">
              <w:rPr>
                <w:b/>
                <w:lang w:eastAsia="it-IT"/>
              </w:rPr>
              <w:t>i</w:t>
            </w:r>
            <w:r w:rsidRPr="00B84674">
              <w:rPr>
                <w:b/>
                <w:lang w:eastAsia="it-IT"/>
              </w:rPr>
              <w:t>che della gestione per progett</w:t>
            </w:r>
            <w:r w:rsidR="00B84674">
              <w:rPr>
                <w:b/>
                <w:lang w:eastAsia="it-IT"/>
              </w:rPr>
              <w:t>o-</w:t>
            </w:r>
          </w:p>
          <w:p w:rsidR="00B84674" w:rsidRDefault="00B84674" w:rsidP="00B84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eastAsia="it-IT"/>
              </w:rPr>
            </w:pPr>
          </w:p>
          <w:p w:rsidR="00B84674" w:rsidRPr="00B84674" w:rsidRDefault="00B84674" w:rsidP="00B84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mallCaps/>
                <w:sz w:val="24"/>
                <w:szCs w:val="24"/>
                <w:lang w:eastAsia="it-IT"/>
              </w:rPr>
            </w:pPr>
            <w:r w:rsidRPr="00520AD8">
              <w:t>Interagire nei contesti produttivi del settore utilizzando tecniche e str</w:t>
            </w:r>
            <w:r w:rsidRPr="00520AD8">
              <w:t>u</w:t>
            </w:r>
            <w:r w:rsidRPr="00520AD8">
              <w:t>mentazioni adeguate</w:t>
            </w:r>
          </w:p>
          <w:p w:rsidR="00E758C5" w:rsidRPr="00B84674" w:rsidRDefault="00E758C5" w:rsidP="00B84674">
            <w:pPr>
              <w:ind w:firstLine="709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903" w:type="pct"/>
          </w:tcPr>
          <w:p w:rsidR="0017433D" w:rsidRPr="008A0CBB" w:rsidRDefault="009066FD" w:rsidP="009066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AD8">
              <w:t>Correlare la conoscenza st</w:t>
            </w:r>
            <w:r w:rsidRPr="00520AD8">
              <w:t>o</w:t>
            </w:r>
            <w:r w:rsidRPr="00520AD8">
              <w:t>rica generale agli sviluppi delle scienze, delle tecnol</w:t>
            </w:r>
            <w:r w:rsidRPr="00520AD8">
              <w:t>o</w:t>
            </w:r>
            <w:r w:rsidRPr="00520AD8">
              <w:t>gie e delle tecniche negli specifici campi professionali di riferimento</w:t>
            </w:r>
          </w:p>
        </w:tc>
        <w:tc>
          <w:tcPr>
            <w:tcW w:w="1295" w:type="pct"/>
          </w:tcPr>
          <w:p w:rsidR="004E104D" w:rsidRPr="00A746E8" w:rsidRDefault="0019399D" w:rsidP="005E7A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0AD8">
              <w:t>Partecipare alla progettazione di materi</w:t>
            </w:r>
            <w:r w:rsidRPr="00520AD8">
              <w:t>a</w:t>
            </w:r>
            <w:r w:rsidRPr="00520AD8">
              <w:t>li pubblicitari di tipologia diversa</w:t>
            </w:r>
          </w:p>
        </w:tc>
        <w:tc>
          <w:tcPr>
            <w:tcW w:w="1224" w:type="pct"/>
            <w:shd w:val="clear" w:color="auto" w:fill="BFBFBF" w:themeFill="background1" w:themeFillShade="BF"/>
          </w:tcPr>
          <w:p w:rsidR="004E104D" w:rsidRDefault="004E104D" w:rsidP="004432E0">
            <w:pPr>
              <w:spacing w:after="0" w:line="240" w:lineRule="auto"/>
              <w:ind w:left="682" w:hanging="682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 w:rsidRPr="00F3683D"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>U.D.A.</w:t>
            </w:r>
            <w:r>
              <w:rPr>
                <w:rFonts w:ascii="Arial Narrow" w:hAnsi="Arial Narrow" w:cs="Arial"/>
                <w:b/>
                <w:spacing w:val="-6"/>
                <w:w w:val="66"/>
                <w:sz w:val="8"/>
                <w:szCs w:val="8"/>
              </w:rPr>
              <w:t xml:space="preserve">        </w:t>
            </w:r>
            <w:r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 xml:space="preserve">n.:  </w:t>
            </w:r>
            <w:r w:rsidRPr="00F3683D"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>1_</w:t>
            </w:r>
            <w:r w:rsidR="00746A9F" w:rsidRPr="00840FDC">
              <w:rPr>
                <w:rFonts w:ascii="Arial" w:hAnsi="Arial" w:cs="Arial"/>
                <w:color w:val="000000"/>
                <w:lang w:eastAsia="it-IT"/>
              </w:rPr>
              <w:t>L’inquadratura e la compos</w:t>
            </w:r>
            <w:r w:rsidR="00746A9F" w:rsidRPr="00840FDC">
              <w:rPr>
                <w:rFonts w:ascii="Arial" w:hAnsi="Arial" w:cs="Arial"/>
                <w:color w:val="000000"/>
                <w:lang w:eastAsia="it-IT"/>
              </w:rPr>
              <w:t>i</w:t>
            </w:r>
            <w:r w:rsidR="00746A9F" w:rsidRPr="00840FDC">
              <w:rPr>
                <w:rFonts w:ascii="Arial" w:hAnsi="Arial" w:cs="Arial"/>
                <w:color w:val="000000"/>
                <w:lang w:eastAsia="it-IT"/>
              </w:rPr>
              <w:t>zione dell’immagine.</w:t>
            </w:r>
          </w:p>
          <w:p w:rsidR="00E12C79" w:rsidRDefault="00E12C79" w:rsidP="004432E0">
            <w:pPr>
              <w:spacing w:after="0" w:line="240" w:lineRule="auto"/>
              <w:ind w:left="682" w:hanging="68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2C79" w:rsidRPr="00E12C79" w:rsidRDefault="00E12C79" w:rsidP="00E12C79">
            <w:pPr>
              <w:spacing w:after="0" w:line="240" w:lineRule="auto"/>
              <w:ind w:left="682" w:hanging="682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 w:rsidRPr="00F3683D"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>U.D.A.</w:t>
            </w:r>
            <w:r>
              <w:rPr>
                <w:rFonts w:ascii="Arial Narrow" w:hAnsi="Arial Narrow" w:cs="Arial"/>
                <w:b/>
                <w:spacing w:val="-6"/>
                <w:w w:val="66"/>
                <w:sz w:val="8"/>
                <w:szCs w:val="8"/>
              </w:rPr>
              <w:t xml:space="preserve">        </w:t>
            </w:r>
            <w:r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 xml:space="preserve">n.:  </w:t>
            </w:r>
            <w:r w:rsidR="0019399D"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>2</w:t>
            </w:r>
            <w:r w:rsidRPr="00F3683D"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>_</w:t>
            </w:r>
            <w:r w:rsidR="00B84674"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>E</w:t>
            </w:r>
            <w:r w:rsidR="00746A9F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sercitazioni pratiche di l</w:t>
            </w:r>
            <w:r w:rsidR="00746A9F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a</w:t>
            </w:r>
            <w:r w:rsidR="00746A9F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boratorio.</w:t>
            </w:r>
          </w:p>
          <w:p w:rsidR="004E104D" w:rsidRDefault="004E104D" w:rsidP="00E12C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2C79" w:rsidRPr="005B4EBE" w:rsidRDefault="00E12C79" w:rsidP="00037015">
            <w:pPr>
              <w:spacing w:after="0" w:line="240" w:lineRule="auto"/>
              <w:ind w:left="682" w:hanging="682"/>
              <w:rPr>
                <w:rFonts w:ascii="Arial" w:hAnsi="Arial" w:cs="Arial"/>
                <w:b/>
                <w:sz w:val="24"/>
                <w:szCs w:val="24"/>
              </w:rPr>
            </w:pPr>
            <w:r w:rsidRPr="00F3683D"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 xml:space="preserve">U.D.A. n.: </w:t>
            </w:r>
            <w:r w:rsidR="0019399D"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>3</w:t>
            </w:r>
            <w:r w:rsidRPr="00F3683D">
              <w:rPr>
                <w:rFonts w:ascii="Arial Narrow" w:hAnsi="Arial Narrow" w:cs="Arial"/>
                <w:b/>
                <w:spacing w:val="-6"/>
                <w:w w:val="66"/>
                <w:sz w:val="20"/>
                <w:szCs w:val="20"/>
              </w:rPr>
              <w:t>_</w:t>
            </w:r>
            <w:r w:rsidR="00C6111A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63468B"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  <w:t>Esercitazioni pratiche in sala di posa.</w:t>
            </w:r>
          </w:p>
        </w:tc>
        <w:tc>
          <w:tcPr>
            <w:tcW w:w="431" w:type="pct"/>
            <w:gridSpan w:val="2"/>
            <w:shd w:val="clear" w:color="auto" w:fill="B8CCE4" w:themeFill="accent1" w:themeFillTint="66"/>
            <w:textDirection w:val="btLr"/>
            <w:vAlign w:val="center"/>
          </w:tcPr>
          <w:p w:rsidR="004E104D" w:rsidRPr="008C3FC1" w:rsidRDefault="004E104D" w:rsidP="004432E0">
            <w:pPr>
              <w:spacing w:after="0" w:line="240" w:lineRule="auto"/>
              <w:ind w:left="113" w:right="-5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C3FC1">
              <w:rPr>
                <w:rFonts w:ascii="Arial" w:hAnsi="Arial" w:cs="Arial"/>
                <w:b/>
                <w:sz w:val="24"/>
                <w:szCs w:val="24"/>
              </w:rPr>
              <w:t>PENTAMESTRE</w:t>
            </w:r>
          </w:p>
        </w:tc>
      </w:tr>
    </w:tbl>
    <w:p w:rsidR="00037015" w:rsidRDefault="00037015" w:rsidP="00B84674">
      <w:pPr>
        <w:pStyle w:val="Paragrafoelenco"/>
        <w:jc w:val="both"/>
        <w:rPr>
          <w:rFonts w:ascii="Arial Narrow" w:hAnsi="Arial Narrow"/>
          <w:b/>
          <w:sz w:val="20"/>
          <w:szCs w:val="20"/>
        </w:rPr>
      </w:pPr>
    </w:p>
    <w:p w:rsidR="00006518" w:rsidRPr="00006518" w:rsidRDefault="00006518" w:rsidP="00B84674">
      <w:pPr>
        <w:adjustRightInd w:val="0"/>
        <w:jc w:val="both"/>
        <w:rPr>
          <w:rFonts w:ascii="Arial Narrow" w:hAnsi="Arial Narrow"/>
          <w:sz w:val="24"/>
          <w:szCs w:val="24"/>
          <w:highlight w:val="cyan"/>
        </w:rPr>
      </w:pPr>
    </w:p>
    <w:sectPr w:rsidR="00006518" w:rsidRPr="00006518" w:rsidSect="00012807">
      <w:pgSz w:w="16838" w:h="11906" w:orient="landscape"/>
      <w:pgMar w:top="567" w:right="907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25" w:rsidRDefault="00076B25">
      <w:r>
        <w:separator/>
      </w:r>
    </w:p>
  </w:endnote>
  <w:endnote w:type="continuationSeparator" w:id="0">
    <w:p w:rsidR="00076B25" w:rsidRDefault="0007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25" w:rsidRDefault="00076B25">
      <w:r>
        <w:separator/>
      </w:r>
    </w:p>
  </w:footnote>
  <w:footnote w:type="continuationSeparator" w:id="0">
    <w:p w:rsidR="00076B25" w:rsidRDefault="00076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3AA"/>
    <w:multiLevelType w:val="hybridMultilevel"/>
    <w:tmpl w:val="6E9A7E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B0B2D"/>
    <w:multiLevelType w:val="hybridMultilevel"/>
    <w:tmpl w:val="ECBA2B98"/>
    <w:lvl w:ilvl="0" w:tplc="0410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">
    <w:nsid w:val="12DF2796"/>
    <w:multiLevelType w:val="hybridMultilevel"/>
    <w:tmpl w:val="45EE3B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B247D4"/>
    <w:multiLevelType w:val="hybridMultilevel"/>
    <w:tmpl w:val="B768B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6395A"/>
    <w:multiLevelType w:val="hybridMultilevel"/>
    <w:tmpl w:val="06D8D6D0"/>
    <w:lvl w:ilvl="0" w:tplc="2188A324">
      <w:numFmt w:val="bullet"/>
      <w:lvlText w:val=""/>
      <w:lvlJc w:val="left"/>
      <w:pPr>
        <w:ind w:left="348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5">
    <w:nsid w:val="1ED2231F"/>
    <w:multiLevelType w:val="hybridMultilevel"/>
    <w:tmpl w:val="6C7418E8"/>
    <w:lvl w:ilvl="0" w:tplc="F558C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D2347"/>
    <w:multiLevelType w:val="hybridMultilevel"/>
    <w:tmpl w:val="3B2A47F8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23D96537"/>
    <w:multiLevelType w:val="hybridMultilevel"/>
    <w:tmpl w:val="6C44E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43B8F"/>
    <w:multiLevelType w:val="hybridMultilevel"/>
    <w:tmpl w:val="21CE4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923FD"/>
    <w:multiLevelType w:val="hybridMultilevel"/>
    <w:tmpl w:val="2D1CE72E"/>
    <w:lvl w:ilvl="0" w:tplc="BC324A6C">
      <w:start w:val="1"/>
      <w:numFmt w:val="bullet"/>
      <w:lvlText w:val=""/>
      <w:lvlJc w:val="left"/>
      <w:pPr>
        <w:ind w:left="100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D391265"/>
    <w:multiLevelType w:val="hybridMultilevel"/>
    <w:tmpl w:val="CDACE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C7378"/>
    <w:multiLevelType w:val="hybridMultilevel"/>
    <w:tmpl w:val="1C008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25ECA"/>
    <w:multiLevelType w:val="hybridMultilevel"/>
    <w:tmpl w:val="68723C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F45170"/>
    <w:multiLevelType w:val="hybridMultilevel"/>
    <w:tmpl w:val="F5B85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A47DF"/>
    <w:multiLevelType w:val="hybridMultilevel"/>
    <w:tmpl w:val="E2128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47B26"/>
    <w:multiLevelType w:val="hybridMultilevel"/>
    <w:tmpl w:val="6E74B9C6"/>
    <w:lvl w:ilvl="0" w:tplc="21B09E9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279E1"/>
    <w:multiLevelType w:val="hybridMultilevel"/>
    <w:tmpl w:val="E376D862"/>
    <w:lvl w:ilvl="0" w:tplc="30F47ED0">
      <w:start w:val="1"/>
      <w:numFmt w:val="decimal"/>
      <w:lvlText w:val="U.D.A. n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75908"/>
    <w:multiLevelType w:val="hybridMultilevel"/>
    <w:tmpl w:val="B3684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509B7"/>
    <w:multiLevelType w:val="hybridMultilevel"/>
    <w:tmpl w:val="5CA24E34"/>
    <w:lvl w:ilvl="0" w:tplc="21B09E9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57245"/>
    <w:multiLevelType w:val="hybridMultilevel"/>
    <w:tmpl w:val="179C081C"/>
    <w:lvl w:ilvl="0" w:tplc="21B09E9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667BC"/>
    <w:multiLevelType w:val="hybridMultilevel"/>
    <w:tmpl w:val="20548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F94CCA"/>
    <w:multiLevelType w:val="hybridMultilevel"/>
    <w:tmpl w:val="64E082E8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>
    <w:nsid w:val="4FF65445"/>
    <w:multiLevelType w:val="hybridMultilevel"/>
    <w:tmpl w:val="33CEC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435A1C"/>
    <w:multiLevelType w:val="hybridMultilevel"/>
    <w:tmpl w:val="40EACD7A"/>
    <w:lvl w:ilvl="0" w:tplc="21B09E9C">
      <w:start w:val="1"/>
      <w:numFmt w:val="bullet"/>
      <w:lvlText w:val=""/>
      <w:lvlJc w:val="left"/>
      <w:pPr>
        <w:ind w:left="607" w:hanging="360"/>
      </w:pPr>
      <w:rPr>
        <w:rFonts w:ascii="Wingdings" w:hAnsi="Wingdings" w:cs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>
    <w:nsid w:val="5259751C"/>
    <w:multiLevelType w:val="hybridMultilevel"/>
    <w:tmpl w:val="4CA831F0"/>
    <w:lvl w:ilvl="0" w:tplc="24F2A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A09CF"/>
    <w:multiLevelType w:val="hybridMultilevel"/>
    <w:tmpl w:val="7F984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4E5AC6"/>
    <w:multiLevelType w:val="hybridMultilevel"/>
    <w:tmpl w:val="29366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74B10"/>
    <w:multiLevelType w:val="hybridMultilevel"/>
    <w:tmpl w:val="C54EF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2C06F1"/>
    <w:multiLevelType w:val="hybridMultilevel"/>
    <w:tmpl w:val="D7DA6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EE37F9"/>
    <w:multiLevelType w:val="hybridMultilevel"/>
    <w:tmpl w:val="0CB24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84837"/>
    <w:multiLevelType w:val="hybridMultilevel"/>
    <w:tmpl w:val="039E1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65B76"/>
    <w:multiLevelType w:val="hybridMultilevel"/>
    <w:tmpl w:val="2B4E9A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913E4F"/>
    <w:multiLevelType w:val="hybridMultilevel"/>
    <w:tmpl w:val="1AAA5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8B4261"/>
    <w:multiLevelType w:val="hybridMultilevel"/>
    <w:tmpl w:val="EF726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AE6BFD"/>
    <w:multiLevelType w:val="hybridMultilevel"/>
    <w:tmpl w:val="B36266A0"/>
    <w:lvl w:ilvl="0" w:tplc="B62E9362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60F48"/>
    <w:multiLevelType w:val="hybridMultilevel"/>
    <w:tmpl w:val="017C53F4"/>
    <w:lvl w:ilvl="0" w:tplc="B62E9362">
      <w:start w:val="21"/>
      <w:numFmt w:val="bullet"/>
      <w:lvlText w:val="-"/>
      <w:lvlJc w:val="left"/>
      <w:pPr>
        <w:ind w:left="8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6">
    <w:nsid w:val="7BBB110B"/>
    <w:multiLevelType w:val="hybridMultilevel"/>
    <w:tmpl w:val="0130DD98"/>
    <w:lvl w:ilvl="0" w:tplc="21B09E9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50F48"/>
    <w:multiLevelType w:val="hybridMultilevel"/>
    <w:tmpl w:val="C6649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37"/>
  </w:num>
  <w:num w:numId="4">
    <w:abstractNumId w:val="8"/>
  </w:num>
  <w:num w:numId="5">
    <w:abstractNumId w:val="12"/>
  </w:num>
  <w:num w:numId="6">
    <w:abstractNumId w:val="32"/>
  </w:num>
  <w:num w:numId="7">
    <w:abstractNumId w:val="25"/>
  </w:num>
  <w:num w:numId="8">
    <w:abstractNumId w:val="28"/>
  </w:num>
  <w:num w:numId="9">
    <w:abstractNumId w:val="20"/>
  </w:num>
  <w:num w:numId="10">
    <w:abstractNumId w:val="2"/>
  </w:num>
  <w:num w:numId="11">
    <w:abstractNumId w:val="27"/>
  </w:num>
  <w:num w:numId="12">
    <w:abstractNumId w:val="17"/>
  </w:num>
  <w:num w:numId="13">
    <w:abstractNumId w:val="33"/>
  </w:num>
  <w:num w:numId="14">
    <w:abstractNumId w:val="10"/>
  </w:num>
  <w:num w:numId="15">
    <w:abstractNumId w:val="30"/>
  </w:num>
  <w:num w:numId="16">
    <w:abstractNumId w:val="26"/>
  </w:num>
  <w:num w:numId="17">
    <w:abstractNumId w:val="24"/>
  </w:num>
  <w:num w:numId="18">
    <w:abstractNumId w:val="21"/>
  </w:num>
  <w:num w:numId="19">
    <w:abstractNumId w:val="1"/>
  </w:num>
  <w:num w:numId="20">
    <w:abstractNumId w:val="22"/>
  </w:num>
  <w:num w:numId="21">
    <w:abstractNumId w:val="14"/>
  </w:num>
  <w:num w:numId="22">
    <w:abstractNumId w:val="0"/>
  </w:num>
  <w:num w:numId="23">
    <w:abstractNumId w:val="29"/>
  </w:num>
  <w:num w:numId="24">
    <w:abstractNumId w:val="11"/>
  </w:num>
  <w:num w:numId="25">
    <w:abstractNumId w:val="3"/>
  </w:num>
  <w:num w:numId="26">
    <w:abstractNumId w:val="13"/>
  </w:num>
  <w:num w:numId="27">
    <w:abstractNumId w:val="4"/>
  </w:num>
  <w:num w:numId="28">
    <w:abstractNumId w:val="15"/>
  </w:num>
  <w:num w:numId="29">
    <w:abstractNumId w:val="34"/>
  </w:num>
  <w:num w:numId="30">
    <w:abstractNumId w:val="35"/>
  </w:num>
  <w:num w:numId="31">
    <w:abstractNumId w:val="6"/>
  </w:num>
  <w:num w:numId="32">
    <w:abstractNumId w:val="23"/>
  </w:num>
  <w:num w:numId="33">
    <w:abstractNumId w:val="36"/>
  </w:num>
  <w:num w:numId="34">
    <w:abstractNumId w:val="18"/>
  </w:num>
  <w:num w:numId="35">
    <w:abstractNumId w:val="19"/>
  </w:num>
  <w:num w:numId="36">
    <w:abstractNumId w:val="16"/>
  </w:num>
  <w:num w:numId="37">
    <w:abstractNumId w:val="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9"/>
  <w:autoHyphenation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B10"/>
    <w:rsid w:val="00002246"/>
    <w:rsid w:val="00006518"/>
    <w:rsid w:val="00012807"/>
    <w:rsid w:val="0003307F"/>
    <w:rsid w:val="00037015"/>
    <w:rsid w:val="00037AC5"/>
    <w:rsid w:val="00045488"/>
    <w:rsid w:val="00050B2B"/>
    <w:rsid w:val="00056E22"/>
    <w:rsid w:val="00067439"/>
    <w:rsid w:val="00071728"/>
    <w:rsid w:val="00071D9E"/>
    <w:rsid w:val="00071DCC"/>
    <w:rsid w:val="00073DAD"/>
    <w:rsid w:val="00076B25"/>
    <w:rsid w:val="000837E1"/>
    <w:rsid w:val="00092C70"/>
    <w:rsid w:val="000B5266"/>
    <w:rsid w:val="000C0285"/>
    <w:rsid w:val="000C14C5"/>
    <w:rsid w:val="000D25C3"/>
    <w:rsid w:val="000F2EB2"/>
    <w:rsid w:val="00101F4E"/>
    <w:rsid w:val="00103EF8"/>
    <w:rsid w:val="00105061"/>
    <w:rsid w:val="00106DF9"/>
    <w:rsid w:val="001110C3"/>
    <w:rsid w:val="00112873"/>
    <w:rsid w:val="00143B4D"/>
    <w:rsid w:val="00145685"/>
    <w:rsid w:val="00157511"/>
    <w:rsid w:val="00157774"/>
    <w:rsid w:val="00160543"/>
    <w:rsid w:val="0017433D"/>
    <w:rsid w:val="00183F5D"/>
    <w:rsid w:val="0019166D"/>
    <w:rsid w:val="0019399D"/>
    <w:rsid w:val="001B3B42"/>
    <w:rsid w:val="001B5366"/>
    <w:rsid w:val="001B7457"/>
    <w:rsid w:val="001C1D1E"/>
    <w:rsid w:val="001C51BD"/>
    <w:rsid w:val="001D0A58"/>
    <w:rsid w:val="001E0088"/>
    <w:rsid w:val="001E303F"/>
    <w:rsid w:val="002102A7"/>
    <w:rsid w:val="00220CD1"/>
    <w:rsid w:val="002210C8"/>
    <w:rsid w:val="00241C6C"/>
    <w:rsid w:val="0026051E"/>
    <w:rsid w:val="0028253A"/>
    <w:rsid w:val="002836D7"/>
    <w:rsid w:val="0028624C"/>
    <w:rsid w:val="002943EC"/>
    <w:rsid w:val="00294F1D"/>
    <w:rsid w:val="002B0FBC"/>
    <w:rsid w:val="002B7022"/>
    <w:rsid w:val="002C1D06"/>
    <w:rsid w:val="002C3669"/>
    <w:rsid w:val="002D6EDE"/>
    <w:rsid w:val="002E0C28"/>
    <w:rsid w:val="002E172B"/>
    <w:rsid w:val="002F5816"/>
    <w:rsid w:val="00303C6F"/>
    <w:rsid w:val="003353C9"/>
    <w:rsid w:val="00350DC1"/>
    <w:rsid w:val="003538A3"/>
    <w:rsid w:val="00356E8C"/>
    <w:rsid w:val="00363226"/>
    <w:rsid w:val="00377F3C"/>
    <w:rsid w:val="003B0476"/>
    <w:rsid w:val="003B46B5"/>
    <w:rsid w:val="003C0AE7"/>
    <w:rsid w:val="003C4EB4"/>
    <w:rsid w:val="003C4F6B"/>
    <w:rsid w:val="003D231B"/>
    <w:rsid w:val="003D7F59"/>
    <w:rsid w:val="003E446A"/>
    <w:rsid w:val="003F3488"/>
    <w:rsid w:val="003F6F66"/>
    <w:rsid w:val="00404409"/>
    <w:rsid w:val="004125DC"/>
    <w:rsid w:val="00416796"/>
    <w:rsid w:val="00420587"/>
    <w:rsid w:val="004249BF"/>
    <w:rsid w:val="00425AEC"/>
    <w:rsid w:val="004312CF"/>
    <w:rsid w:val="004432E0"/>
    <w:rsid w:val="00445043"/>
    <w:rsid w:val="004537A1"/>
    <w:rsid w:val="0045739E"/>
    <w:rsid w:val="004821FE"/>
    <w:rsid w:val="00486F2C"/>
    <w:rsid w:val="00491A26"/>
    <w:rsid w:val="004B08D7"/>
    <w:rsid w:val="004B0D3C"/>
    <w:rsid w:val="004B3CA7"/>
    <w:rsid w:val="004B6CAA"/>
    <w:rsid w:val="004C2636"/>
    <w:rsid w:val="004D3B9B"/>
    <w:rsid w:val="004E104D"/>
    <w:rsid w:val="004E2E8D"/>
    <w:rsid w:val="00505BFB"/>
    <w:rsid w:val="005076C0"/>
    <w:rsid w:val="005078A8"/>
    <w:rsid w:val="00513F1D"/>
    <w:rsid w:val="00516D29"/>
    <w:rsid w:val="00522532"/>
    <w:rsid w:val="00530A05"/>
    <w:rsid w:val="00533F71"/>
    <w:rsid w:val="00553C6A"/>
    <w:rsid w:val="00553F5C"/>
    <w:rsid w:val="005565DB"/>
    <w:rsid w:val="00561666"/>
    <w:rsid w:val="00565684"/>
    <w:rsid w:val="00573DD7"/>
    <w:rsid w:val="00577698"/>
    <w:rsid w:val="00581D61"/>
    <w:rsid w:val="005A37FD"/>
    <w:rsid w:val="005B4EBE"/>
    <w:rsid w:val="005D1D92"/>
    <w:rsid w:val="005E23B0"/>
    <w:rsid w:val="005E5408"/>
    <w:rsid w:val="005E6485"/>
    <w:rsid w:val="005E7A71"/>
    <w:rsid w:val="005F26E3"/>
    <w:rsid w:val="00600E61"/>
    <w:rsid w:val="0061121A"/>
    <w:rsid w:val="0063468B"/>
    <w:rsid w:val="00640832"/>
    <w:rsid w:val="00643B98"/>
    <w:rsid w:val="00651B33"/>
    <w:rsid w:val="00656248"/>
    <w:rsid w:val="006568AE"/>
    <w:rsid w:val="00656A41"/>
    <w:rsid w:val="00656DDD"/>
    <w:rsid w:val="006729F7"/>
    <w:rsid w:val="00682EE2"/>
    <w:rsid w:val="0069219D"/>
    <w:rsid w:val="006B65DC"/>
    <w:rsid w:val="006C1E7E"/>
    <w:rsid w:val="006E4B10"/>
    <w:rsid w:val="006F18A9"/>
    <w:rsid w:val="006F2D1D"/>
    <w:rsid w:val="006F77BF"/>
    <w:rsid w:val="00711DB1"/>
    <w:rsid w:val="00725436"/>
    <w:rsid w:val="007254D3"/>
    <w:rsid w:val="00732C9E"/>
    <w:rsid w:val="00746A9F"/>
    <w:rsid w:val="00747B0B"/>
    <w:rsid w:val="00755345"/>
    <w:rsid w:val="007616AB"/>
    <w:rsid w:val="007652B0"/>
    <w:rsid w:val="00775BE3"/>
    <w:rsid w:val="00787E56"/>
    <w:rsid w:val="007A2C14"/>
    <w:rsid w:val="007A785E"/>
    <w:rsid w:val="007D0DA5"/>
    <w:rsid w:val="007D3D2C"/>
    <w:rsid w:val="007E47DB"/>
    <w:rsid w:val="00805EAC"/>
    <w:rsid w:val="008067F8"/>
    <w:rsid w:val="008142BA"/>
    <w:rsid w:val="00823C7D"/>
    <w:rsid w:val="008303F1"/>
    <w:rsid w:val="00840FDC"/>
    <w:rsid w:val="00844AC7"/>
    <w:rsid w:val="00845E5E"/>
    <w:rsid w:val="00854883"/>
    <w:rsid w:val="00856251"/>
    <w:rsid w:val="00872D2F"/>
    <w:rsid w:val="00892963"/>
    <w:rsid w:val="0089697D"/>
    <w:rsid w:val="00896AA9"/>
    <w:rsid w:val="008A0132"/>
    <w:rsid w:val="008A0CBB"/>
    <w:rsid w:val="008C227A"/>
    <w:rsid w:val="008C3FC1"/>
    <w:rsid w:val="008F5A0C"/>
    <w:rsid w:val="008F5D0A"/>
    <w:rsid w:val="00903504"/>
    <w:rsid w:val="009066FD"/>
    <w:rsid w:val="009351F2"/>
    <w:rsid w:val="00937593"/>
    <w:rsid w:val="009450CE"/>
    <w:rsid w:val="00950112"/>
    <w:rsid w:val="00970E1B"/>
    <w:rsid w:val="00985FA2"/>
    <w:rsid w:val="009960F2"/>
    <w:rsid w:val="009A4117"/>
    <w:rsid w:val="009C45B6"/>
    <w:rsid w:val="009C460F"/>
    <w:rsid w:val="009D5DF3"/>
    <w:rsid w:val="009E1B1C"/>
    <w:rsid w:val="009E39DB"/>
    <w:rsid w:val="009F44BD"/>
    <w:rsid w:val="009F5022"/>
    <w:rsid w:val="00A00B6A"/>
    <w:rsid w:val="00A02935"/>
    <w:rsid w:val="00A0408E"/>
    <w:rsid w:val="00A06F63"/>
    <w:rsid w:val="00A139AE"/>
    <w:rsid w:val="00A2226F"/>
    <w:rsid w:val="00A26BF0"/>
    <w:rsid w:val="00A36664"/>
    <w:rsid w:val="00A36D46"/>
    <w:rsid w:val="00A53CF7"/>
    <w:rsid w:val="00A625F6"/>
    <w:rsid w:val="00A746E8"/>
    <w:rsid w:val="00A7558B"/>
    <w:rsid w:val="00A861D6"/>
    <w:rsid w:val="00A91B45"/>
    <w:rsid w:val="00AA262D"/>
    <w:rsid w:val="00AB2763"/>
    <w:rsid w:val="00AE48AF"/>
    <w:rsid w:val="00AE6DE5"/>
    <w:rsid w:val="00AE7D42"/>
    <w:rsid w:val="00B01FC4"/>
    <w:rsid w:val="00B052CC"/>
    <w:rsid w:val="00B07752"/>
    <w:rsid w:val="00B3635B"/>
    <w:rsid w:val="00B40684"/>
    <w:rsid w:val="00B42795"/>
    <w:rsid w:val="00B60E15"/>
    <w:rsid w:val="00B74D65"/>
    <w:rsid w:val="00B8116C"/>
    <w:rsid w:val="00B84674"/>
    <w:rsid w:val="00B917A9"/>
    <w:rsid w:val="00B9374C"/>
    <w:rsid w:val="00BA29CE"/>
    <w:rsid w:val="00BA7E3D"/>
    <w:rsid w:val="00BB6F2F"/>
    <w:rsid w:val="00BC1FCC"/>
    <w:rsid w:val="00BC6BA6"/>
    <w:rsid w:val="00BC6FED"/>
    <w:rsid w:val="00BD083B"/>
    <w:rsid w:val="00BE2FE5"/>
    <w:rsid w:val="00BE5AF8"/>
    <w:rsid w:val="00BF1DE3"/>
    <w:rsid w:val="00C012C7"/>
    <w:rsid w:val="00C071F5"/>
    <w:rsid w:val="00C2091E"/>
    <w:rsid w:val="00C20F70"/>
    <w:rsid w:val="00C46BF0"/>
    <w:rsid w:val="00C6111A"/>
    <w:rsid w:val="00C8600C"/>
    <w:rsid w:val="00CC2610"/>
    <w:rsid w:val="00CC3364"/>
    <w:rsid w:val="00CD11BC"/>
    <w:rsid w:val="00CE021F"/>
    <w:rsid w:val="00CE091B"/>
    <w:rsid w:val="00CF5404"/>
    <w:rsid w:val="00CF5838"/>
    <w:rsid w:val="00D04A4E"/>
    <w:rsid w:val="00D22ECA"/>
    <w:rsid w:val="00D24B0E"/>
    <w:rsid w:val="00D341F8"/>
    <w:rsid w:val="00D34721"/>
    <w:rsid w:val="00D34A0A"/>
    <w:rsid w:val="00D55699"/>
    <w:rsid w:val="00D56C3F"/>
    <w:rsid w:val="00D81082"/>
    <w:rsid w:val="00D83BC3"/>
    <w:rsid w:val="00D851EB"/>
    <w:rsid w:val="00D918D2"/>
    <w:rsid w:val="00DA6DAC"/>
    <w:rsid w:val="00DB0F78"/>
    <w:rsid w:val="00DC2FE0"/>
    <w:rsid w:val="00DC5196"/>
    <w:rsid w:val="00DE3006"/>
    <w:rsid w:val="00E01BB6"/>
    <w:rsid w:val="00E04705"/>
    <w:rsid w:val="00E10B3D"/>
    <w:rsid w:val="00E12A0D"/>
    <w:rsid w:val="00E12C79"/>
    <w:rsid w:val="00E131C1"/>
    <w:rsid w:val="00E5376C"/>
    <w:rsid w:val="00E6603F"/>
    <w:rsid w:val="00E67944"/>
    <w:rsid w:val="00E758C5"/>
    <w:rsid w:val="00E819A1"/>
    <w:rsid w:val="00EA09DB"/>
    <w:rsid w:val="00EB43D4"/>
    <w:rsid w:val="00EC7799"/>
    <w:rsid w:val="00EE26C1"/>
    <w:rsid w:val="00EE7B73"/>
    <w:rsid w:val="00EF5A12"/>
    <w:rsid w:val="00F02AF9"/>
    <w:rsid w:val="00F0594E"/>
    <w:rsid w:val="00F17FB8"/>
    <w:rsid w:val="00F3683D"/>
    <w:rsid w:val="00F37CCB"/>
    <w:rsid w:val="00F4710E"/>
    <w:rsid w:val="00F50908"/>
    <w:rsid w:val="00F54D5B"/>
    <w:rsid w:val="00F60FCA"/>
    <w:rsid w:val="00F61992"/>
    <w:rsid w:val="00F845AE"/>
    <w:rsid w:val="00F929C8"/>
    <w:rsid w:val="00FA30A4"/>
    <w:rsid w:val="00FB3A23"/>
    <w:rsid w:val="00FC24B7"/>
    <w:rsid w:val="00FC3E89"/>
    <w:rsid w:val="00FC6340"/>
    <w:rsid w:val="00FD1A2E"/>
    <w:rsid w:val="00FD343D"/>
    <w:rsid w:val="00FE0AA2"/>
    <w:rsid w:val="00FE0ACF"/>
    <w:rsid w:val="00FE3D94"/>
    <w:rsid w:val="00FF469B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F6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341F8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2F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4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C1FCC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8C3F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0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011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50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0112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D341F8"/>
    <w:rPr>
      <w:rFonts w:ascii="Arial" w:eastAsia="Times New Roman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2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essunaspaziatura">
    <w:name w:val="No Spacing"/>
    <w:aliases w:val="Stile3"/>
    <w:basedOn w:val="Normale"/>
    <w:next w:val="Normale"/>
    <w:autoRedefine/>
    <w:uiPriority w:val="1"/>
    <w:qFormat/>
    <w:rsid w:val="00B84674"/>
    <w:pPr>
      <w:keepNext/>
      <w:keepLines/>
      <w:pageBreakBefore/>
      <w:framePr w:hSpace="141" w:wrap="around" w:vAnchor="text" w:hAnchor="margin" w:y="-109"/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" w:eastAsia="MS Gothic" w:hAnsi="Arial" w:cs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202CC7B-1D29-429A-B080-57A0D5F5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personale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Lomele Marcello</dc:creator>
  <cp:keywords>Tecniche Professionali;Progettazione Grafica</cp:keywords>
  <cp:lastModifiedBy>Vito Morgese</cp:lastModifiedBy>
  <cp:revision>2</cp:revision>
  <cp:lastPrinted>2013-09-04T09:04:00Z</cp:lastPrinted>
  <dcterms:created xsi:type="dcterms:W3CDTF">2020-11-10T18:08:00Z</dcterms:created>
  <dcterms:modified xsi:type="dcterms:W3CDTF">2020-11-10T18:08:00Z</dcterms:modified>
</cp:coreProperties>
</file>